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948E5" w14:textId="77777777" w:rsidR="00214274" w:rsidRDefault="00214274" w:rsidP="00DD660F">
      <w:pPr>
        <w:pStyle w:val="NormalWeb"/>
      </w:pPr>
    </w:p>
    <w:p w14:paraId="24AB6A5E" w14:textId="65E34C76" w:rsidR="00214274" w:rsidRDefault="00214274" w:rsidP="00DD660F">
      <w:pPr>
        <w:pStyle w:val="NormalWeb"/>
      </w:pPr>
      <w:r>
        <w:rPr>
          <w:noProof/>
        </w:rPr>
        <w:drawing>
          <wp:anchor distT="0" distB="0" distL="114300" distR="114300" simplePos="0" relativeHeight="251659264" behindDoc="0" locked="0" layoutInCell="1" allowOverlap="1" wp14:anchorId="2CE5CAB3" wp14:editId="5AAE6169">
            <wp:simplePos x="0" y="0"/>
            <wp:positionH relativeFrom="margin">
              <wp:posOffset>2281232</wp:posOffset>
            </wp:positionH>
            <wp:positionV relativeFrom="paragraph">
              <wp:posOffset>300990</wp:posOffset>
            </wp:positionV>
            <wp:extent cx="1165787" cy="11657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65787" cy="11657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E7EA5" w14:textId="77777777" w:rsidR="00214274" w:rsidRDefault="00214274" w:rsidP="00214274">
      <w:pPr>
        <w:pStyle w:val="NormalWeb"/>
      </w:pPr>
    </w:p>
    <w:p w14:paraId="17AD6FF6" w14:textId="77482852" w:rsidR="00214274" w:rsidRDefault="00214274" w:rsidP="00214274">
      <w:pPr>
        <w:pStyle w:val="NormalWeb"/>
      </w:pPr>
    </w:p>
    <w:p w14:paraId="73ACF90B" w14:textId="77777777" w:rsidR="00214274" w:rsidRDefault="00214274" w:rsidP="00214274">
      <w:pPr>
        <w:rPr>
          <w:b/>
          <w:sz w:val="32"/>
          <w:szCs w:val="32"/>
        </w:rPr>
      </w:pPr>
    </w:p>
    <w:p w14:paraId="7770C92D" w14:textId="77777777" w:rsidR="00214274" w:rsidRDefault="00214274" w:rsidP="00214274">
      <w:pPr>
        <w:rPr>
          <w:b/>
          <w:sz w:val="32"/>
          <w:szCs w:val="32"/>
        </w:rPr>
      </w:pPr>
    </w:p>
    <w:p w14:paraId="5A874F96" w14:textId="77777777" w:rsidR="00214274" w:rsidRDefault="00214274" w:rsidP="00214274">
      <w:pPr>
        <w:spacing w:after="0" w:line="240" w:lineRule="auto"/>
        <w:jc w:val="center"/>
        <w:rPr>
          <w:rFonts w:ascii="Arial Rounded MT Bold" w:hAnsi="Arial Rounded MT Bold"/>
          <w:b/>
          <w:color w:val="002060"/>
          <w:sz w:val="48"/>
          <w:szCs w:val="48"/>
        </w:rPr>
      </w:pPr>
    </w:p>
    <w:p w14:paraId="4DDB228A" w14:textId="7212E926" w:rsidR="00214274" w:rsidRPr="00214274" w:rsidRDefault="00214274" w:rsidP="00214274">
      <w:pPr>
        <w:spacing w:after="0" w:line="240" w:lineRule="auto"/>
        <w:jc w:val="center"/>
        <w:rPr>
          <w:rFonts w:ascii="Arial Rounded MT Bold" w:hAnsi="Arial Rounded MT Bold"/>
          <w:b/>
          <w:color w:val="002060"/>
          <w:sz w:val="48"/>
          <w:szCs w:val="48"/>
        </w:rPr>
      </w:pPr>
      <w:r w:rsidRPr="00214274">
        <w:rPr>
          <w:rFonts w:ascii="Arial Rounded MT Bold" w:hAnsi="Arial Rounded MT Bold"/>
          <w:b/>
          <w:color w:val="002060"/>
          <w:sz w:val="48"/>
          <w:szCs w:val="48"/>
        </w:rPr>
        <w:t>School Food – Policy for Packed Lunches</w:t>
      </w:r>
    </w:p>
    <w:p w14:paraId="6AC8F899" w14:textId="77777777" w:rsidR="00214274" w:rsidRPr="00214274" w:rsidRDefault="00214274" w:rsidP="00214274">
      <w:pPr>
        <w:spacing w:after="0" w:line="240" w:lineRule="auto"/>
        <w:jc w:val="center"/>
        <w:rPr>
          <w:rFonts w:ascii="Arial Rounded MT Bold" w:hAnsi="Arial Rounded MT Bold"/>
          <w:b/>
          <w:color w:val="002060"/>
          <w:sz w:val="48"/>
          <w:szCs w:val="48"/>
        </w:rPr>
      </w:pPr>
      <w:r w:rsidRPr="00214274">
        <w:rPr>
          <w:rFonts w:ascii="Arial Rounded MT Bold" w:hAnsi="Arial Rounded MT Bold"/>
          <w:b/>
          <w:color w:val="002060"/>
          <w:sz w:val="48"/>
          <w:szCs w:val="48"/>
        </w:rPr>
        <w:t>(</w:t>
      </w:r>
      <w:proofErr w:type="gramStart"/>
      <w:r w:rsidRPr="00214274">
        <w:rPr>
          <w:rFonts w:ascii="Arial Rounded MT Bold" w:hAnsi="Arial Rounded MT Bold"/>
          <w:b/>
          <w:color w:val="002060"/>
          <w:sz w:val="48"/>
          <w:szCs w:val="48"/>
        </w:rPr>
        <w:t>brought</w:t>
      </w:r>
      <w:proofErr w:type="gramEnd"/>
      <w:r w:rsidRPr="00214274">
        <w:rPr>
          <w:rFonts w:ascii="Arial Rounded MT Bold" w:hAnsi="Arial Rounded MT Bold"/>
          <w:b/>
          <w:color w:val="002060"/>
          <w:sz w:val="48"/>
          <w:szCs w:val="48"/>
        </w:rPr>
        <w:t xml:space="preserve"> in from home)</w:t>
      </w:r>
    </w:p>
    <w:p w14:paraId="3AF5F813" w14:textId="77777777" w:rsidR="00214274" w:rsidRPr="00FD6084" w:rsidRDefault="00214274" w:rsidP="00214274">
      <w:pPr>
        <w:spacing w:after="0" w:line="240" w:lineRule="auto"/>
        <w:jc w:val="center"/>
        <w:rPr>
          <w:rFonts w:ascii="Arial Rounded MT Bold" w:hAnsi="Arial Rounded MT Bold"/>
          <w:b/>
          <w:color w:val="002060"/>
          <w:sz w:val="32"/>
          <w:szCs w:val="32"/>
        </w:rPr>
      </w:pPr>
    </w:p>
    <w:p w14:paraId="47239701" w14:textId="77777777" w:rsidR="00214274" w:rsidRDefault="00214274" w:rsidP="00214274">
      <w:pPr>
        <w:rPr>
          <w:rFonts w:cstheme="minorHAnsi"/>
          <w:b/>
          <w:color w:val="002060"/>
        </w:rPr>
      </w:pPr>
    </w:p>
    <w:p w14:paraId="2817819B" w14:textId="77777777" w:rsidR="00214274" w:rsidRDefault="00214274" w:rsidP="00214274">
      <w:pPr>
        <w:rPr>
          <w:rFonts w:cstheme="minorHAnsi"/>
          <w:b/>
          <w:color w:val="002060"/>
        </w:rPr>
      </w:pPr>
    </w:p>
    <w:p w14:paraId="6436433A" w14:textId="77777777" w:rsidR="00214274" w:rsidRDefault="00214274" w:rsidP="00214274">
      <w:pPr>
        <w:rPr>
          <w:rFonts w:cstheme="minorHAnsi"/>
          <w:b/>
          <w:color w:val="002060"/>
        </w:rPr>
      </w:pPr>
    </w:p>
    <w:p w14:paraId="62CF33F0" w14:textId="77777777" w:rsidR="00214274" w:rsidRDefault="00214274" w:rsidP="00214274">
      <w:pPr>
        <w:rPr>
          <w:rFonts w:cstheme="minorHAnsi"/>
          <w:b/>
          <w:color w:val="002060"/>
        </w:rPr>
      </w:pPr>
    </w:p>
    <w:p w14:paraId="18DCD0D7" w14:textId="77777777" w:rsidR="00214274" w:rsidRDefault="00214274" w:rsidP="00214274">
      <w:pPr>
        <w:rPr>
          <w:rFonts w:cstheme="minorHAnsi"/>
          <w:b/>
          <w:color w:val="002060"/>
        </w:rPr>
      </w:pPr>
    </w:p>
    <w:p w14:paraId="64B82196" w14:textId="77777777" w:rsidR="00214274" w:rsidRDefault="00214274" w:rsidP="00214274">
      <w:pPr>
        <w:rPr>
          <w:rFonts w:cstheme="minorHAnsi"/>
          <w:b/>
          <w:color w:val="002060"/>
        </w:rPr>
      </w:pPr>
    </w:p>
    <w:p w14:paraId="5BEB1DCE" w14:textId="77777777" w:rsidR="00214274" w:rsidRDefault="00214274" w:rsidP="00214274">
      <w:pPr>
        <w:rPr>
          <w:rFonts w:cstheme="minorHAnsi"/>
          <w:b/>
          <w:color w:val="002060"/>
        </w:rPr>
      </w:pPr>
    </w:p>
    <w:p w14:paraId="556D6D48" w14:textId="4666F83D" w:rsidR="00214274" w:rsidRPr="00214274" w:rsidRDefault="00214274" w:rsidP="00214274">
      <w:pPr>
        <w:rPr>
          <w:rFonts w:cstheme="minorHAnsi"/>
          <w:b/>
          <w:color w:val="002060"/>
        </w:rPr>
      </w:pPr>
      <w:r w:rsidRPr="009F33BC">
        <w:rPr>
          <w:rFonts w:cstheme="minorHAnsi"/>
          <w:b/>
          <w:color w:val="002060"/>
        </w:rPr>
        <w:t>This policy has been draw</w:t>
      </w:r>
      <w:r w:rsidR="00987986">
        <w:rPr>
          <w:rFonts w:cstheme="minorHAnsi"/>
          <w:b/>
          <w:color w:val="002060"/>
        </w:rPr>
        <w:t>n up in line with other Durham C</w:t>
      </w:r>
      <w:r w:rsidRPr="009F33BC">
        <w:rPr>
          <w:rFonts w:cstheme="minorHAnsi"/>
          <w:b/>
          <w:color w:val="002060"/>
        </w:rPr>
        <w:t>ounty schools fol</w:t>
      </w:r>
      <w:r w:rsidR="00987986">
        <w:rPr>
          <w:rFonts w:cstheme="minorHAnsi"/>
          <w:b/>
          <w:color w:val="002060"/>
        </w:rPr>
        <w:t>lowing guidance from the Local A</w:t>
      </w:r>
      <w:r w:rsidRPr="009F33BC">
        <w:rPr>
          <w:rFonts w:cstheme="minorHAnsi"/>
          <w:b/>
          <w:color w:val="002060"/>
        </w:rPr>
        <w:t>uthority</w:t>
      </w:r>
      <w:r>
        <w:rPr>
          <w:rFonts w:cstheme="minorHAnsi"/>
          <w:b/>
          <w:color w:val="002060"/>
        </w:rPr>
        <w:t xml:space="preserve"> and includes updated information from DFE Early Years Foundation Stage Nutrition Guidance 2025</w:t>
      </w:r>
      <w:r w:rsidR="00987986">
        <w:t>, as part of the Early Years Reforms.</w:t>
      </w:r>
    </w:p>
    <w:tbl>
      <w:tblPr>
        <w:tblW w:w="5000" w:type="pct"/>
        <w:tblLook w:val="01E0" w:firstRow="1" w:lastRow="1" w:firstColumn="1" w:lastColumn="1" w:noHBand="0" w:noVBand="0"/>
      </w:tblPr>
      <w:tblGrid>
        <w:gridCol w:w="4153"/>
        <w:gridCol w:w="3145"/>
        <w:gridCol w:w="1728"/>
      </w:tblGrid>
      <w:tr w:rsidR="00214274" w:rsidRPr="00FD6084" w14:paraId="4D288AFC" w14:textId="77777777" w:rsidTr="00677889">
        <w:tc>
          <w:tcPr>
            <w:tcW w:w="2301" w:type="pct"/>
            <w:hideMark/>
          </w:tcPr>
          <w:p w14:paraId="177E20A0" w14:textId="77777777" w:rsidR="00214274" w:rsidRDefault="00214274" w:rsidP="00677889">
            <w:pPr>
              <w:spacing w:line="360" w:lineRule="auto"/>
              <w:rPr>
                <w:rFonts w:ascii="Arial Rounded MT Bold" w:hAnsi="Arial Rounded MT Bold" w:cstheme="minorHAnsi"/>
                <w:color w:val="002060"/>
                <w:sz w:val="20"/>
                <w:szCs w:val="20"/>
              </w:rPr>
            </w:pPr>
            <w:r w:rsidRPr="009F33BC">
              <w:rPr>
                <w:rFonts w:ascii="Arial Rounded MT Bold" w:hAnsi="Arial Rounded MT Bold" w:cstheme="minorHAnsi"/>
                <w:color w:val="002060"/>
                <w:sz w:val="20"/>
                <w:szCs w:val="20"/>
              </w:rPr>
              <w:t>Date reviewed</w:t>
            </w:r>
            <w:r>
              <w:rPr>
                <w:rFonts w:ascii="Arial Rounded MT Bold" w:hAnsi="Arial Rounded MT Bold" w:cstheme="minorHAnsi"/>
                <w:color w:val="002060"/>
                <w:sz w:val="20"/>
                <w:szCs w:val="20"/>
              </w:rPr>
              <w:t>:</w:t>
            </w:r>
          </w:p>
          <w:p w14:paraId="5CB64B47" w14:textId="77777777" w:rsidR="00214274" w:rsidRPr="009F33BC" w:rsidRDefault="00214274" w:rsidP="00677889">
            <w:pPr>
              <w:spacing w:line="360" w:lineRule="auto"/>
              <w:rPr>
                <w:rFonts w:ascii="Arial Rounded MT Bold" w:hAnsi="Arial Rounded MT Bold" w:cstheme="minorHAnsi"/>
                <w:color w:val="002060"/>
                <w:sz w:val="20"/>
                <w:szCs w:val="20"/>
              </w:rPr>
            </w:pPr>
            <w:r>
              <w:rPr>
                <w:rFonts w:ascii="Arial Rounded MT Bold" w:hAnsi="Arial Rounded MT Bold" w:cstheme="minorHAnsi"/>
                <w:color w:val="002060"/>
                <w:sz w:val="20"/>
                <w:szCs w:val="20"/>
              </w:rPr>
              <w:t xml:space="preserve">Next Review: </w:t>
            </w:r>
          </w:p>
        </w:tc>
        <w:tc>
          <w:tcPr>
            <w:tcW w:w="1742" w:type="pct"/>
            <w:tcBorders>
              <w:top w:val="single" w:sz="4" w:space="0" w:color="4F81BD"/>
              <w:left w:val="nil"/>
              <w:bottom w:val="single" w:sz="4" w:space="0" w:color="4F81BD"/>
              <w:right w:val="nil"/>
            </w:tcBorders>
            <w:hideMark/>
          </w:tcPr>
          <w:p w14:paraId="5872C2A0" w14:textId="77777777" w:rsidR="00214274" w:rsidRDefault="00214274" w:rsidP="00677889">
            <w:pPr>
              <w:spacing w:line="360" w:lineRule="auto"/>
              <w:rPr>
                <w:rFonts w:cstheme="minorHAnsi"/>
              </w:rPr>
            </w:pPr>
            <w:r>
              <w:rPr>
                <w:rFonts w:cstheme="minorHAnsi"/>
              </w:rPr>
              <w:t>September 2025</w:t>
            </w:r>
          </w:p>
          <w:p w14:paraId="45A15A2D" w14:textId="77777777" w:rsidR="00214274" w:rsidRPr="00FD6084" w:rsidRDefault="00214274" w:rsidP="00677889">
            <w:pPr>
              <w:spacing w:line="360" w:lineRule="auto"/>
              <w:rPr>
                <w:rFonts w:cstheme="minorHAnsi"/>
              </w:rPr>
            </w:pPr>
            <w:r>
              <w:rPr>
                <w:rFonts w:cstheme="minorHAnsi"/>
              </w:rPr>
              <w:t>September 2026</w:t>
            </w:r>
          </w:p>
        </w:tc>
        <w:tc>
          <w:tcPr>
            <w:tcW w:w="957" w:type="pct"/>
            <w:hideMark/>
          </w:tcPr>
          <w:p w14:paraId="5A0D5952" w14:textId="77777777" w:rsidR="00214274" w:rsidRPr="00FD6084" w:rsidRDefault="00214274" w:rsidP="00677889">
            <w:pPr>
              <w:spacing w:line="360" w:lineRule="auto"/>
              <w:rPr>
                <w:rFonts w:cstheme="minorHAnsi"/>
              </w:rPr>
            </w:pPr>
            <w:r w:rsidRPr="00FD6084">
              <w:rPr>
                <w:rFonts w:cstheme="minorHAnsi"/>
              </w:rPr>
              <w:t>(date)</w:t>
            </w:r>
          </w:p>
        </w:tc>
      </w:tr>
      <w:tr w:rsidR="00214274" w:rsidRPr="00FD6084" w14:paraId="3B75AE9E" w14:textId="77777777" w:rsidTr="00677889">
        <w:tc>
          <w:tcPr>
            <w:tcW w:w="2301" w:type="pct"/>
          </w:tcPr>
          <w:p w14:paraId="2768CA7A" w14:textId="77777777" w:rsidR="00214274" w:rsidRPr="009F33BC" w:rsidRDefault="00214274" w:rsidP="00677889">
            <w:pPr>
              <w:spacing w:line="360" w:lineRule="auto"/>
              <w:rPr>
                <w:rFonts w:ascii="Arial Rounded MT Bold" w:hAnsi="Arial Rounded MT Bold" w:cstheme="minorHAnsi"/>
                <w:color w:val="002060"/>
                <w:sz w:val="20"/>
                <w:szCs w:val="20"/>
              </w:rPr>
            </w:pPr>
            <w:r>
              <w:rPr>
                <w:rFonts w:ascii="Arial Rounded MT Bold" w:hAnsi="Arial Rounded MT Bold" w:cstheme="minorHAnsi"/>
                <w:color w:val="002060"/>
                <w:sz w:val="20"/>
                <w:szCs w:val="20"/>
              </w:rPr>
              <w:t xml:space="preserve">Headteacher </w:t>
            </w:r>
          </w:p>
        </w:tc>
        <w:tc>
          <w:tcPr>
            <w:tcW w:w="1742" w:type="pct"/>
            <w:tcBorders>
              <w:top w:val="single" w:sz="4" w:space="0" w:color="4F81BD"/>
              <w:left w:val="nil"/>
              <w:bottom w:val="single" w:sz="4" w:space="0" w:color="4F81BD"/>
              <w:right w:val="nil"/>
            </w:tcBorders>
          </w:tcPr>
          <w:p w14:paraId="7A2C777E" w14:textId="77777777" w:rsidR="00214274" w:rsidRPr="00FD6084" w:rsidRDefault="00214274" w:rsidP="00677889">
            <w:pPr>
              <w:spacing w:line="360" w:lineRule="auto"/>
              <w:rPr>
                <w:rFonts w:cstheme="minorHAnsi"/>
              </w:rPr>
            </w:pPr>
          </w:p>
        </w:tc>
        <w:tc>
          <w:tcPr>
            <w:tcW w:w="957" w:type="pct"/>
          </w:tcPr>
          <w:p w14:paraId="16F1206D" w14:textId="77777777" w:rsidR="00214274" w:rsidRPr="00FD6084" w:rsidRDefault="00214274" w:rsidP="00677889">
            <w:pPr>
              <w:spacing w:line="360" w:lineRule="auto"/>
              <w:rPr>
                <w:rFonts w:cstheme="minorHAnsi"/>
              </w:rPr>
            </w:pPr>
          </w:p>
        </w:tc>
      </w:tr>
      <w:tr w:rsidR="00214274" w:rsidRPr="00FD6084" w14:paraId="1E488FFA" w14:textId="77777777" w:rsidTr="00677889">
        <w:tc>
          <w:tcPr>
            <w:tcW w:w="2301" w:type="pct"/>
            <w:hideMark/>
          </w:tcPr>
          <w:p w14:paraId="2CB8C601" w14:textId="77777777" w:rsidR="00214274" w:rsidRPr="009F33BC" w:rsidRDefault="00214274" w:rsidP="00677889">
            <w:pPr>
              <w:spacing w:line="360" w:lineRule="auto"/>
              <w:rPr>
                <w:rFonts w:ascii="Arial Rounded MT Bold" w:hAnsi="Arial Rounded MT Bold" w:cstheme="minorHAnsi"/>
                <w:color w:val="002060"/>
                <w:sz w:val="20"/>
                <w:szCs w:val="20"/>
              </w:rPr>
            </w:pPr>
            <w:r w:rsidRPr="009F33BC">
              <w:rPr>
                <w:rFonts w:ascii="Arial Rounded MT Bold" w:hAnsi="Arial Rounded MT Bold" w:cstheme="minorHAnsi"/>
                <w:color w:val="002060"/>
                <w:sz w:val="20"/>
                <w:szCs w:val="20"/>
              </w:rPr>
              <w:t>Signed on behalf of the governing body</w:t>
            </w:r>
          </w:p>
        </w:tc>
        <w:tc>
          <w:tcPr>
            <w:tcW w:w="2699" w:type="pct"/>
            <w:gridSpan w:val="2"/>
            <w:tcBorders>
              <w:top w:val="nil"/>
              <w:left w:val="nil"/>
              <w:bottom w:val="single" w:sz="4" w:space="0" w:color="4F81BD"/>
              <w:right w:val="nil"/>
            </w:tcBorders>
          </w:tcPr>
          <w:p w14:paraId="4790EFB3" w14:textId="77777777" w:rsidR="00214274" w:rsidRPr="00FD6084" w:rsidRDefault="00214274" w:rsidP="00677889">
            <w:pPr>
              <w:spacing w:line="360" w:lineRule="auto"/>
              <w:rPr>
                <w:rFonts w:cstheme="minorHAnsi"/>
              </w:rPr>
            </w:pPr>
          </w:p>
        </w:tc>
      </w:tr>
      <w:tr w:rsidR="00214274" w:rsidRPr="00FD6084" w14:paraId="228E8688" w14:textId="77777777" w:rsidTr="00677889">
        <w:tc>
          <w:tcPr>
            <w:tcW w:w="2301" w:type="pct"/>
            <w:hideMark/>
          </w:tcPr>
          <w:p w14:paraId="60C83D83" w14:textId="77777777" w:rsidR="00214274" w:rsidRPr="009F33BC" w:rsidRDefault="00214274" w:rsidP="00677889">
            <w:pPr>
              <w:spacing w:line="360" w:lineRule="auto"/>
              <w:rPr>
                <w:rFonts w:ascii="Arial Rounded MT Bold" w:hAnsi="Arial Rounded MT Bold" w:cstheme="minorHAnsi"/>
                <w:color w:val="002060"/>
                <w:sz w:val="20"/>
                <w:szCs w:val="20"/>
              </w:rPr>
            </w:pPr>
            <w:r w:rsidRPr="009F33BC">
              <w:rPr>
                <w:rFonts w:ascii="Arial Rounded MT Bold" w:hAnsi="Arial Rounded MT Bold" w:cstheme="minorHAnsi"/>
                <w:color w:val="002060"/>
                <w:sz w:val="20"/>
                <w:szCs w:val="20"/>
              </w:rPr>
              <w:t>Name of signatory</w:t>
            </w:r>
          </w:p>
        </w:tc>
        <w:tc>
          <w:tcPr>
            <w:tcW w:w="2699" w:type="pct"/>
            <w:gridSpan w:val="2"/>
            <w:tcBorders>
              <w:top w:val="single" w:sz="4" w:space="0" w:color="4F81BD"/>
              <w:left w:val="nil"/>
              <w:bottom w:val="single" w:sz="4" w:space="0" w:color="4F81BD"/>
              <w:right w:val="nil"/>
            </w:tcBorders>
            <w:hideMark/>
          </w:tcPr>
          <w:p w14:paraId="7CECC6AB" w14:textId="774E0E34" w:rsidR="00214274" w:rsidRPr="00FD6084" w:rsidRDefault="00214274" w:rsidP="00677889">
            <w:pPr>
              <w:spacing w:line="360" w:lineRule="auto"/>
              <w:rPr>
                <w:rFonts w:cstheme="minorHAnsi"/>
              </w:rPr>
            </w:pPr>
          </w:p>
        </w:tc>
      </w:tr>
      <w:tr w:rsidR="00214274" w:rsidRPr="00FD6084" w14:paraId="2BD5B007" w14:textId="77777777" w:rsidTr="00677889">
        <w:tc>
          <w:tcPr>
            <w:tcW w:w="2301" w:type="pct"/>
            <w:hideMark/>
          </w:tcPr>
          <w:p w14:paraId="50CBE559" w14:textId="77777777" w:rsidR="00214274" w:rsidRPr="009F33BC" w:rsidRDefault="00214274" w:rsidP="00677889">
            <w:pPr>
              <w:spacing w:line="360" w:lineRule="auto"/>
              <w:rPr>
                <w:rFonts w:ascii="Arial Rounded MT Bold" w:hAnsi="Arial Rounded MT Bold" w:cstheme="minorHAnsi"/>
                <w:color w:val="002060"/>
                <w:sz w:val="20"/>
                <w:szCs w:val="20"/>
              </w:rPr>
            </w:pPr>
            <w:r w:rsidRPr="009F33BC">
              <w:rPr>
                <w:rFonts w:ascii="Arial Rounded MT Bold" w:hAnsi="Arial Rounded MT Bold" w:cstheme="minorHAnsi"/>
                <w:color w:val="002060"/>
                <w:sz w:val="20"/>
                <w:szCs w:val="20"/>
              </w:rPr>
              <w:t xml:space="preserve">Role of signatory </w:t>
            </w:r>
          </w:p>
        </w:tc>
        <w:tc>
          <w:tcPr>
            <w:tcW w:w="2699" w:type="pct"/>
            <w:gridSpan w:val="2"/>
            <w:tcBorders>
              <w:top w:val="single" w:sz="4" w:space="0" w:color="4F81BD"/>
              <w:left w:val="nil"/>
              <w:bottom w:val="single" w:sz="4" w:space="0" w:color="4F81BD"/>
              <w:right w:val="nil"/>
            </w:tcBorders>
            <w:hideMark/>
          </w:tcPr>
          <w:p w14:paraId="392A6E49" w14:textId="0883DD20" w:rsidR="00214274" w:rsidRPr="00FD6084" w:rsidRDefault="00214274" w:rsidP="00677889">
            <w:pPr>
              <w:spacing w:line="360" w:lineRule="auto"/>
              <w:rPr>
                <w:rFonts w:cstheme="minorHAnsi"/>
              </w:rPr>
            </w:pPr>
          </w:p>
        </w:tc>
      </w:tr>
    </w:tbl>
    <w:p w14:paraId="62FCC569" w14:textId="01685CA5" w:rsidR="003308F2" w:rsidRPr="00214274" w:rsidRDefault="00DD660F" w:rsidP="00214274">
      <w:pPr>
        <w:pStyle w:val="NormalWeb"/>
      </w:pPr>
      <w:bookmarkStart w:id="0" w:name="_Hlk208837731"/>
      <w:r>
        <w:rPr>
          <w:noProof/>
        </w:rPr>
        <w:lastRenderedPageBreak/>
        <w:drawing>
          <wp:anchor distT="0" distB="0" distL="114300" distR="114300" simplePos="0" relativeHeight="251657216" behindDoc="0" locked="0" layoutInCell="1" allowOverlap="1" wp14:anchorId="61C8447D" wp14:editId="3F29ACCB">
            <wp:simplePos x="0" y="0"/>
            <wp:positionH relativeFrom="margin">
              <wp:posOffset>2516605</wp:posOffset>
            </wp:positionH>
            <wp:positionV relativeFrom="paragraph">
              <wp:posOffset>-431800</wp:posOffset>
            </wp:positionV>
            <wp:extent cx="696036" cy="696036"/>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6036" cy="6960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E440F" w14:textId="77777777" w:rsidR="0085395F" w:rsidRPr="00214274" w:rsidRDefault="0085395F" w:rsidP="003308F2">
      <w:pPr>
        <w:spacing w:after="0" w:line="240" w:lineRule="auto"/>
        <w:jc w:val="center"/>
        <w:rPr>
          <w:rFonts w:ascii="Arial Rounded MT Bold" w:hAnsi="Arial Rounded MT Bold"/>
          <w:b/>
          <w:sz w:val="32"/>
          <w:szCs w:val="32"/>
        </w:rPr>
      </w:pPr>
      <w:r w:rsidRPr="00214274">
        <w:rPr>
          <w:rFonts w:ascii="Arial Rounded MT Bold" w:hAnsi="Arial Rounded MT Bold"/>
          <w:b/>
          <w:sz w:val="32"/>
          <w:szCs w:val="32"/>
        </w:rPr>
        <w:t>School Food – Policy for Packed Lunches</w:t>
      </w:r>
    </w:p>
    <w:p w14:paraId="07F5B10B" w14:textId="77777777" w:rsidR="0085395F" w:rsidRPr="00214274" w:rsidRDefault="0085395F" w:rsidP="003308F2">
      <w:pPr>
        <w:spacing w:after="0" w:line="240" w:lineRule="auto"/>
        <w:jc w:val="center"/>
        <w:rPr>
          <w:rFonts w:ascii="Arial Rounded MT Bold" w:hAnsi="Arial Rounded MT Bold"/>
          <w:b/>
          <w:sz w:val="32"/>
          <w:szCs w:val="32"/>
        </w:rPr>
      </w:pPr>
      <w:r w:rsidRPr="00214274">
        <w:rPr>
          <w:rFonts w:ascii="Arial Rounded MT Bold" w:hAnsi="Arial Rounded MT Bold"/>
          <w:b/>
          <w:sz w:val="32"/>
          <w:szCs w:val="32"/>
        </w:rPr>
        <w:t>(</w:t>
      </w:r>
      <w:proofErr w:type="gramStart"/>
      <w:r w:rsidRPr="00214274">
        <w:rPr>
          <w:rFonts w:ascii="Arial Rounded MT Bold" w:hAnsi="Arial Rounded MT Bold"/>
          <w:b/>
          <w:sz w:val="32"/>
          <w:szCs w:val="32"/>
        </w:rPr>
        <w:t>brought</w:t>
      </w:r>
      <w:proofErr w:type="gramEnd"/>
      <w:r w:rsidRPr="00214274">
        <w:rPr>
          <w:rFonts w:ascii="Arial Rounded MT Bold" w:hAnsi="Arial Rounded MT Bold"/>
          <w:b/>
          <w:sz w:val="32"/>
          <w:szCs w:val="32"/>
        </w:rPr>
        <w:t xml:space="preserve"> in from home)</w:t>
      </w:r>
    </w:p>
    <w:p w14:paraId="7795B24F" w14:textId="77777777" w:rsidR="009F33BC" w:rsidRPr="00FD6084" w:rsidRDefault="009F33BC" w:rsidP="003308F2">
      <w:pPr>
        <w:spacing w:after="0" w:line="240" w:lineRule="auto"/>
        <w:jc w:val="center"/>
        <w:rPr>
          <w:rFonts w:ascii="Arial Rounded MT Bold" w:hAnsi="Arial Rounded MT Bold"/>
          <w:b/>
          <w:color w:val="002060"/>
          <w:sz w:val="32"/>
          <w:szCs w:val="32"/>
        </w:rPr>
      </w:pPr>
    </w:p>
    <w:bookmarkEnd w:id="0"/>
    <w:p w14:paraId="5D6039C0" w14:textId="77777777" w:rsidR="005B453F" w:rsidRPr="005B453F" w:rsidRDefault="005B453F" w:rsidP="005B453F">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Introduction</w:t>
      </w:r>
    </w:p>
    <w:p w14:paraId="4F9452B7" w14:textId="0E128C27" w:rsidR="005B453F" w:rsidRPr="005B453F" w:rsidRDefault="00987986" w:rsidP="005B453F">
      <w:pPr>
        <w:shd w:val="clear" w:color="auto" w:fill="FFFFFF"/>
        <w:spacing w:before="100" w:beforeAutospacing="1" w:after="100" w:afterAutospacing="1" w:line="240" w:lineRule="auto"/>
        <w:rPr>
          <w:rFonts w:eastAsia="Times New Roman" w:cstheme="minorHAnsi"/>
          <w:color w:val="111111"/>
          <w:sz w:val="24"/>
          <w:szCs w:val="24"/>
          <w:lang w:eastAsia="en-GB"/>
        </w:rPr>
      </w:pPr>
      <w:r>
        <w:rPr>
          <w:rFonts w:eastAsia="Times New Roman" w:cstheme="minorHAnsi"/>
          <w:color w:val="111111"/>
          <w:sz w:val="24"/>
          <w:szCs w:val="24"/>
          <w:lang w:eastAsia="en-GB"/>
        </w:rPr>
        <w:t xml:space="preserve">At </w:t>
      </w:r>
      <w:proofErr w:type="spellStart"/>
      <w:r>
        <w:rPr>
          <w:rFonts w:eastAsia="Times New Roman" w:cstheme="minorHAnsi"/>
          <w:color w:val="111111"/>
          <w:sz w:val="24"/>
          <w:szCs w:val="24"/>
          <w:lang w:eastAsia="en-GB"/>
        </w:rPr>
        <w:t>Aclet</w:t>
      </w:r>
      <w:proofErr w:type="spellEnd"/>
      <w:r>
        <w:rPr>
          <w:rFonts w:eastAsia="Times New Roman" w:cstheme="minorHAnsi"/>
          <w:color w:val="111111"/>
          <w:sz w:val="24"/>
          <w:szCs w:val="24"/>
          <w:lang w:eastAsia="en-GB"/>
        </w:rPr>
        <w:t xml:space="preserve"> Close</w:t>
      </w:r>
      <w:r w:rsidR="005B453F" w:rsidRPr="005B453F">
        <w:rPr>
          <w:rFonts w:eastAsia="Times New Roman" w:cstheme="minorHAnsi"/>
          <w:color w:val="111111"/>
          <w:sz w:val="24"/>
          <w:szCs w:val="24"/>
          <w:lang w:eastAsia="en-GB"/>
        </w:rPr>
        <w:t xml:space="preserve"> Nursery School, we prioritise the wellbeing, health, and development of every child. This Packed Lunch Policy is designed to ensure that packed lunches brought from home provide nutritious, balanced, and safe food that supports children’s growth, learning, and holistic development in line with the Early</w:t>
      </w:r>
      <w:r>
        <w:rPr>
          <w:rFonts w:eastAsia="Times New Roman" w:cstheme="minorHAnsi"/>
          <w:color w:val="111111"/>
          <w:sz w:val="24"/>
          <w:szCs w:val="24"/>
          <w:lang w:eastAsia="en-GB"/>
        </w:rPr>
        <w:t xml:space="preserve"> Years Foundation Stage (EYFS) Nutrition G</w:t>
      </w:r>
      <w:r w:rsidR="005B453F" w:rsidRPr="005B453F">
        <w:rPr>
          <w:rFonts w:eastAsia="Times New Roman" w:cstheme="minorHAnsi"/>
          <w:color w:val="111111"/>
          <w:sz w:val="24"/>
          <w:szCs w:val="24"/>
          <w:lang w:eastAsia="en-GB"/>
        </w:rPr>
        <w:t>uidance</w:t>
      </w:r>
      <w:r>
        <w:rPr>
          <w:rFonts w:eastAsia="Times New Roman" w:cstheme="minorHAnsi"/>
          <w:color w:val="111111"/>
          <w:sz w:val="24"/>
          <w:szCs w:val="24"/>
          <w:lang w:eastAsia="en-GB"/>
        </w:rPr>
        <w:t xml:space="preserve"> and Early Years Reforms 2025</w:t>
      </w:r>
      <w:r w:rsidR="005B453F" w:rsidRPr="005B453F">
        <w:rPr>
          <w:rFonts w:eastAsia="Times New Roman" w:cstheme="minorHAnsi"/>
          <w:color w:val="111111"/>
          <w:sz w:val="24"/>
          <w:szCs w:val="24"/>
          <w:lang w:eastAsia="en-GB"/>
        </w:rPr>
        <w:t>.</w:t>
      </w:r>
    </w:p>
    <w:p w14:paraId="083619C4" w14:textId="77777777" w:rsidR="005B453F" w:rsidRPr="005B453F" w:rsidRDefault="005B453F" w:rsidP="005B453F">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Aims</w:t>
      </w:r>
    </w:p>
    <w:p w14:paraId="1E871B2B" w14:textId="77777777" w:rsidR="005B453F" w:rsidRPr="005B453F" w:rsidRDefault="005B453F" w:rsidP="005B453F">
      <w:pPr>
        <w:numPr>
          <w:ilvl w:val="0"/>
          <w:numId w:val="3"/>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To promote healthy eating habits in children.</w:t>
      </w:r>
    </w:p>
    <w:p w14:paraId="402A057B" w14:textId="53EBA61C" w:rsidR="005B453F" w:rsidRPr="005B453F" w:rsidRDefault="005B453F" w:rsidP="005B453F">
      <w:pPr>
        <w:numPr>
          <w:ilvl w:val="0"/>
          <w:numId w:val="3"/>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To ensure all packed lunches meet the nutritiona</w:t>
      </w:r>
      <w:r w:rsidR="00987986">
        <w:rPr>
          <w:rFonts w:eastAsia="Times New Roman" w:cstheme="minorHAnsi"/>
          <w:color w:val="111111"/>
          <w:sz w:val="24"/>
          <w:szCs w:val="24"/>
          <w:lang w:eastAsia="en-GB"/>
        </w:rPr>
        <w:t>l needs of young children aged 9 months</w:t>
      </w:r>
      <w:r w:rsidRPr="005B453F">
        <w:rPr>
          <w:rFonts w:eastAsia="Times New Roman" w:cstheme="minorHAnsi"/>
          <w:color w:val="111111"/>
          <w:sz w:val="24"/>
          <w:szCs w:val="24"/>
          <w:lang w:eastAsia="en-GB"/>
        </w:rPr>
        <w:t xml:space="preserve"> to 4 years.</w:t>
      </w:r>
    </w:p>
    <w:p w14:paraId="272116C1" w14:textId="77777777" w:rsidR="005B453F" w:rsidRPr="005B453F" w:rsidRDefault="005B453F" w:rsidP="005B453F">
      <w:pPr>
        <w:numPr>
          <w:ilvl w:val="0"/>
          <w:numId w:val="3"/>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To minimise the risk of allergies and choking incidents.</w:t>
      </w:r>
    </w:p>
    <w:p w14:paraId="3B72A023" w14:textId="77777777" w:rsidR="005B453F" w:rsidRPr="005B453F" w:rsidRDefault="005B453F" w:rsidP="005B453F">
      <w:pPr>
        <w:numPr>
          <w:ilvl w:val="0"/>
          <w:numId w:val="3"/>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To support parents and carers as partners in providing healthy food for their children.</w:t>
      </w:r>
    </w:p>
    <w:p w14:paraId="37763722" w14:textId="77777777" w:rsidR="005B453F" w:rsidRPr="005B453F" w:rsidRDefault="005B453F" w:rsidP="005B453F">
      <w:pPr>
        <w:numPr>
          <w:ilvl w:val="0"/>
          <w:numId w:val="3"/>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To align with the school’s vision of nurturing capable, healthy, and happy children.</w:t>
      </w:r>
    </w:p>
    <w:p w14:paraId="4D2DD3B7" w14:textId="77777777" w:rsidR="005B453F" w:rsidRPr="005B453F" w:rsidRDefault="005B453F" w:rsidP="005B453F">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Guidance for Packed Lunch Contents</w:t>
      </w:r>
    </w:p>
    <w:p w14:paraId="721FEE71" w14:textId="77777777" w:rsidR="005B453F" w:rsidRPr="005B453F" w:rsidRDefault="005B453F" w:rsidP="005B453F">
      <w:pPr>
        <w:shd w:val="clear" w:color="auto" w:fill="FFFFFF"/>
        <w:spacing w:before="100" w:beforeAutospacing="1" w:after="100" w:afterAutospacing="1" w:line="240" w:lineRule="auto"/>
        <w:rPr>
          <w:rFonts w:eastAsia="Times New Roman" w:cstheme="minorHAnsi"/>
          <w:color w:val="111111"/>
          <w:sz w:val="24"/>
          <w:szCs w:val="24"/>
          <w:lang w:eastAsia="en-GB"/>
        </w:rPr>
      </w:pPr>
      <w:r w:rsidRPr="005B453F">
        <w:rPr>
          <w:rFonts w:eastAsia="Times New Roman" w:cstheme="minorHAnsi"/>
          <w:color w:val="111111"/>
          <w:sz w:val="24"/>
          <w:szCs w:val="24"/>
          <w:lang w:eastAsia="en-GB"/>
        </w:rPr>
        <w:t>Parents and carers are encouraged to provide packed lunches that:</w:t>
      </w:r>
    </w:p>
    <w:p w14:paraId="4E0B5285"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Include a variety of foods from the main food groups: fruits, vegetables, starchy foods (like bread, rice, pasta), protein (meat, fish, eggs, beans), and dairy.</w:t>
      </w:r>
    </w:p>
    <w:p w14:paraId="2369A0B2"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Contain at least one portion of fruit and one portion of vegetables or salad every day.</w:t>
      </w:r>
    </w:p>
    <w:p w14:paraId="2646811E"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Include healthy snacks such as yoghurt, cheese, or unsalted crackers.</w:t>
      </w:r>
    </w:p>
    <w:p w14:paraId="79D41511"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Avoid sugary drinks and sweets. Water or milk are recommended drinks.</w:t>
      </w:r>
    </w:p>
    <w:p w14:paraId="58391DB8"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Minimise foods high in sugar, salt, and saturated fats.</w:t>
      </w:r>
    </w:p>
    <w:p w14:paraId="2235EF17"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Include foods that are age-appropriate and prepared to reduce choking risks (e.g., cut into small, manageable pieces).</w:t>
      </w:r>
    </w:p>
    <w:p w14:paraId="0A2217A1" w14:textId="77777777" w:rsidR="005B453F" w:rsidRPr="005B453F" w:rsidRDefault="005B453F" w:rsidP="005B453F">
      <w:pPr>
        <w:numPr>
          <w:ilvl w:val="0"/>
          <w:numId w:val="4"/>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Respect any medical, cultural, or religious dietary needs and preferences.</w:t>
      </w:r>
    </w:p>
    <w:p w14:paraId="58F13FE6" w14:textId="77777777" w:rsidR="005B453F" w:rsidRPr="005B453F" w:rsidRDefault="005B453F" w:rsidP="005B453F">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Food Safety and Allergies</w:t>
      </w:r>
    </w:p>
    <w:p w14:paraId="3A2D2E2D" w14:textId="77777777" w:rsidR="005B453F" w:rsidRPr="005B453F" w:rsidRDefault="005B453F" w:rsidP="005B453F">
      <w:pPr>
        <w:numPr>
          <w:ilvl w:val="0"/>
          <w:numId w:val="5"/>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Parents must inform the school of any food allergies, intolerances, or special dietary requirements their child has.</w:t>
      </w:r>
    </w:p>
    <w:p w14:paraId="72514318" w14:textId="77777777" w:rsidR="005B453F" w:rsidRPr="005B453F" w:rsidRDefault="005B453F" w:rsidP="005B453F">
      <w:pPr>
        <w:numPr>
          <w:ilvl w:val="0"/>
          <w:numId w:val="5"/>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Staff will share allergy information with all relevant personnel to ensure safety.</w:t>
      </w:r>
    </w:p>
    <w:p w14:paraId="3287EC40" w14:textId="77777777" w:rsidR="005B453F" w:rsidRPr="005B453F" w:rsidRDefault="005B453F" w:rsidP="005B453F">
      <w:pPr>
        <w:numPr>
          <w:ilvl w:val="0"/>
          <w:numId w:val="5"/>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Children must always be supervised while eating; staff will be alert to any signs of choking.</w:t>
      </w:r>
    </w:p>
    <w:p w14:paraId="237F28E5" w14:textId="77777777" w:rsidR="005B453F" w:rsidRPr="005B453F" w:rsidRDefault="005B453F" w:rsidP="005B453F">
      <w:pPr>
        <w:numPr>
          <w:ilvl w:val="0"/>
          <w:numId w:val="5"/>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lastRenderedPageBreak/>
        <w:t>Children will be seated safely while eating, ideally in a designated area with minimal distractions.</w:t>
      </w:r>
    </w:p>
    <w:p w14:paraId="6050A445" w14:textId="77777777" w:rsidR="005B453F" w:rsidRPr="005B453F" w:rsidRDefault="005B453F" w:rsidP="005B453F">
      <w:pPr>
        <w:numPr>
          <w:ilvl w:val="0"/>
          <w:numId w:val="5"/>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The school follows the British Society for Allergy and Clinical Immunology (BSACI) guidance and NHS advice on food allergies and anaphylaxis.</w:t>
      </w:r>
    </w:p>
    <w:p w14:paraId="10BAC50F" w14:textId="77777777" w:rsidR="005B453F" w:rsidRPr="005B453F" w:rsidRDefault="005B453F" w:rsidP="005B453F">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Storage and Handling</w:t>
      </w:r>
    </w:p>
    <w:p w14:paraId="682689B1" w14:textId="77777777" w:rsidR="005B453F" w:rsidRPr="005B453F" w:rsidRDefault="005B453F" w:rsidP="005B453F">
      <w:pPr>
        <w:numPr>
          <w:ilvl w:val="0"/>
          <w:numId w:val="6"/>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Packed lunches should be brought in appropriate containers that keep food fresh and safe.</w:t>
      </w:r>
    </w:p>
    <w:p w14:paraId="297D42D0" w14:textId="7526238B" w:rsidR="005B453F" w:rsidRPr="005B453F" w:rsidRDefault="005B453F" w:rsidP="00190D31">
      <w:pPr>
        <w:numPr>
          <w:ilvl w:val="0"/>
          <w:numId w:val="6"/>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 xml:space="preserve">The school </w:t>
      </w:r>
      <w:r w:rsidR="00AF2959" w:rsidRPr="00214274">
        <w:rPr>
          <w:rFonts w:eastAsia="Times New Roman" w:cstheme="minorHAnsi"/>
          <w:color w:val="111111"/>
          <w:sz w:val="24"/>
          <w:szCs w:val="24"/>
          <w:lang w:eastAsia="en-GB"/>
        </w:rPr>
        <w:t>are unable to provide refrigerated storage</w:t>
      </w:r>
      <w:r w:rsidRPr="005B453F">
        <w:rPr>
          <w:rFonts w:eastAsia="Times New Roman" w:cstheme="minorHAnsi"/>
          <w:color w:val="111111"/>
          <w:sz w:val="24"/>
          <w:szCs w:val="24"/>
          <w:lang w:eastAsia="en-GB"/>
        </w:rPr>
        <w:t>,</w:t>
      </w:r>
      <w:r w:rsidR="00AF2959" w:rsidRPr="00214274">
        <w:rPr>
          <w:rFonts w:eastAsia="Times New Roman" w:cstheme="minorHAnsi"/>
          <w:color w:val="111111"/>
          <w:sz w:val="24"/>
          <w:szCs w:val="24"/>
          <w:lang w:eastAsia="en-GB"/>
        </w:rPr>
        <w:t xml:space="preserve"> so</w:t>
      </w:r>
      <w:r w:rsidRPr="005B453F">
        <w:rPr>
          <w:rFonts w:eastAsia="Times New Roman" w:cstheme="minorHAnsi"/>
          <w:color w:val="111111"/>
          <w:sz w:val="24"/>
          <w:szCs w:val="24"/>
          <w:lang w:eastAsia="en-GB"/>
        </w:rPr>
        <w:t xml:space="preserve"> parents should ensure perishable items are packed with ice packs to maintain freshness.</w:t>
      </w:r>
      <w:r w:rsidR="00190D31" w:rsidRPr="00214274">
        <w:rPr>
          <w:rFonts w:eastAsia="Times New Roman" w:cstheme="minorHAnsi"/>
          <w:color w:val="111111"/>
          <w:sz w:val="24"/>
          <w:szCs w:val="24"/>
          <w:lang w:eastAsia="en-GB"/>
        </w:rPr>
        <w:t xml:space="preserve"> The school cannot take legal responsibility for foods prepared at home and then brought into school.</w:t>
      </w:r>
    </w:p>
    <w:p w14:paraId="4578F489" w14:textId="77777777" w:rsidR="005B453F" w:rsidRPr="00214274" w:rsidRDefault="005B453F" w:rsidP="005B453F">
      <w:pPr>
        <w:numPr>
          <w:ilvl w:val="0"/>
          <w:numId w:val="6"/>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Staff will encourage children to wash their hands before eating.</w:t>
      </w:r>
    </w:p>
    <w:p w14:paraId="4C4A16D7" w14:textId="77777777" w:rsidR="005B453F" w:rsidRPr="005B453F" w:rsidRDefault="005B453F" w:rsidP="005B453F">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Role of Parents and Carers</w:t>
      </w:r>
    </w:p>
    <w:p w14:paraId="515B2599" w14:textId="77777777" w:rsidR="005B453F" w:rsidRPr="005B453F" w:rsidRDefault="005B453F" w:rsidP="005B453F">
      <w:pPr>
        <w:numPr>
          <w:ilvl w:val="0"/>
          <w:numId w:val="7"/>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Parents and carers are partners in promoting healthy eating and are encouraged to follow this guidance when preparing packed lunches.</w:t>
      </w:r>
    </w:p>
    <w:p w14:paraId="30BE4336" w14:textId="77777777" w:rsidR="005B453F" w:rsidRPr="005B453F" w:rsidRDefault="005B453F" w:rsidP="005B453F">
      <w:pPr>
        <w:numPr>
          <w:ilvl w:val="0"/>
          <w:numId w:val="7"/>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The school will provide information and support about healthy packed lunches through newsletters, meetings, and workshops.</w:t>
      </w:r>
    </w:p>
    <w:p w14:paraId="0E254649" w14:textId="77777777" w:rsidR="005B453F" w:rsidRPr="00214274" w:rsidRDefault="005B453F" w:rsidP="005B453F">
      <w:pPr>
        <w:numPr>
          <w:ilvl w:val="0"/>
          <w:numId w:val="7"/>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Parents should regularly review and update the school about any changes in their child’s dietary needs.</w:t>
      </w:r>
    </w:p>
    <w:p w14:paraId="799FE7B9" w14:textId="77777777" w:rsidR="00903BD8" w:rsidRPr="00622304" w:rsidRDefault="00903BD8" w:rsidP="00903BD8">
      <w:pPr>
        <w:spacing w:before="100" w:beforeAutospacing="1" w:after="100" w:afterAutospacing="1" w:line="240" w:lineRule="auto"/>
        <w:textAlignment w:val="baseline"/>
        <w:rPr>
          <w:rFonts w:ascii="Arial Rounded MT Bold" w:eastAsia="Times New Roman" w:hAnsi="Arial Rounded MT Bold" w:cs="Arial"/>
          <w:b/>
          <w:bCs/>
          <w:color w:val="111111"/>
          <w:sz w:val="32"/>
          <w:szCs w:val="32"/>
          <w:lang w:eastAsia="en-GB"/>
        </w:rPr>
      </w:pPr>
      <w:r w:rsidRPr="00622304">
        <w:rPr>
          <w:rFonts w:ascii="Arial Rounded MT Bold" w:eastAsia="Times New Roman" w:hAnsi="Arial Rounded MT Bold" w:cs="Arial"/>
          <w:b/>
          <w:bCs/>
          <w:color w:val="111111"/>
          <w:sz w:val="32"/>
          <w:szCs w:val="32"/>
          <w:lang w:eastAsia="en-GB"/>
        </w:rPr>
        <w:t>Safer Eating and Choking Prevention</w:t>
      </w:r>
    </w:p>
    <w:p w14:paraId="0689ACA8" w14:textId="77777777" w:rsidR="00903BD8" w:rsidRPr="00214274" w:rsidRDefault="00903BD8" w:rsidP="00903BD8">
      <w:p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Children must always be supervised by a member of staff with a valid paediatric first aid certificate while eating.</w:t>
      </w:r>
    </w:p>
    <w:p w14:paraId="6AB153AA" w14:textId="77777777" w:rsidR="00903BD8" w:rsidRPr="00214274" w:rsidRDefault="00903BD8" w:rsidP="00903BD8">
      <w:p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Children should be seated safely in an appropriately sized chair or highchair in a designated eating area with minimal distractions.</w:t>
      </w:r>
    </w:p>
    <w:p w14:paraId="2FE38829" w14:textId="3FF8D9D9" w:rsidR="00903BD8" w:rsidRPr="00214274" w:rsidRDefault="00903BD8" w:rsidP="00903BD8">
      <w:p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Children must be within sight and hearing of staff at all times during mealtimes.</w:t>
      </w:r>
      <w:r w:rsidR="00987986">
        <w:rPr>
          <w:rFonts w:eastAsia="Times New Roman" w:cstheme="minorHAnsi"/>
          <w:color w:val="111111"/>
          <w:sz w:val="24"/>
          <w:szCs w:val="24"/>
          <w:lang w:eastAsia="en-GB"/>
        </w:rPr>
        <w:t xml:space="preserve"> </w:t>
      </w:r>
      <w:r w:rsidR="000E4C22">
        <w:rPr>
          <w:rFonts w:eastAsia="Times New Roman" w:cstheme="minorHAnsi"/>
          <w:color w:val="111111"/>
          <w:sz w:val="24"/>
          <w:szCs w:val="24"/>
          <w:lang w:eastAsia="en-GB"/>
        </w:rPr>
        <w:t xml:space="preserve">A </w:t>
      </w:r>
      <w:r w:rsidR="00987986">
        <w:rPr>
          <w:rFonts w:eastAsia="Times New Roman" w:cstheme="minorHAnsi"/>
          <w:color w:val="111111"/>
          <w:sz w:val="24"/>
          <w:szCs w:val="24"/>
          <w:lang w:eastAsia="en-GB"/>
        </w:rPr>
        <w:t xml:space="preserve">Paediatric First Aid trained </w:t>
      </w:r>
      <w:r w:rsidR="000E4C22">
        <w:rPr>
          <w:rFonts w:eastAsia="Times New Roman" w:cstheme="minorHAnsi"/>
          <w:color w:val="111111"/>
          <w:sz w:val="24"/>
          <w:szCs w:val="24"/>
          <w:lang w:eastAsia="en-GB"/>
        </w:rPr>
        <w:t xml:space="preserve">member of </w:t>
      </w:r>
      <w:r w:rsidR="00987986">
        <w:rPr>
          <w:rFonts w:eastAsia="Times New Roman" w:cstheme="minorHAnsi"/>
          <w:color w:val="111111"/>
          <w:sz w:val="24"/>
          <w:szCs w:val="24"/>
          <w:lang w:eastAsia="en-GB"/>
        </w:rPr>
        <w:t xml:space="preserve">staff will sit with the children during lunch times. </w:t>
      </w:r>
    </w:p>
    <w:p w14:paraId="4975E7CE" w14:textId="313138D9" w:rsidR="00903BD8" w:rsidRPr="00214274" w:rsidRDefault="00903BD8" w:rsidP="00903BD8">
      <w:p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 xml:space="preserve">To minimise the risk of choking, parents and carers are strongly advised to prepare packed lunch foods in a way that is safe for young children. </w:t>
      </w:r>
    </w:p>
    <w:p w14:paraId="46EB59D9" w14:textId="16C61DE7" w:rsidR="00903BD8" w:rsidRPr="00214274" w:rsidRDefault="00903BD8" w:rsidP="00903BD8">
      <w:pPr>
        <w:spacing w:before="100" w:beforeAutospacing="1" w:after="100" w:afterAutospacing="1" w:line="240" w:lineRule="auto"/>
        <w:textAlignment w:val="baseline"/>
        <w:rPr>
          <w:rFonts w:eastAsia="Times New Roman" w:cstheme="minorHAnsi"/>
          <w:b/>
          <w:bCs/>
          <w:color w:val="111111"/>
          <w:sz w:val="24"/>
          <w:szCs w:val="24"/>
          <w:lang w:eastAsia="en-GB"/>
        </w:rPr>
      </w:pPr>
      <w:r w:rsidRPr="00214274">
        <w:rPr>
          <w:rFonts w:eastAsia="Times New Roman" w:cstheme="minorHAnsi"/>
          <w:b/>
          <w:bCs/>
          <w:color w:val="111111"/>
          <w:sz w:val="24"/>
          <w:szCs w:val="24"/>
          <w:lang w:eastAsia="en-GB"/>
        </w:rPr>
        <w:t>This includes:</w:t>
      </w:r>
    </w:p>
    <w:p w14:paraId="4DE2A236" w14:textId="77777777" w:rsidR="00903BD8" w:rsidRPr="00214274" w:rsidRDefault="00903BD8" w:rsidP="00903BD8">
      <w:pPr>
        <w:pStyle w:val="ListParagraph"/>
        <w:numPr>
          <w:ilvl w:val="0"/>
          <w:numId w:val="9"/>
        </w:numPr>
        <w:spacing w:before="100" w:beforeAutospacing="1" w:after="100" w:afterAutospacing="1" w:line="240" w:lineRule="auto"/>
        <w:textAlignment w:val="baseline"/>
        <w:rPr>
          <w:rFonts w:eastAsia="Times New Roman" w:cstheme="minorHAnsi"/>
          <w:color w:val="FF0000"/>
          <w:sz w:val="24"/>
          <w:szCs w:val="24"/>
          <w:lang w:eastAsia="en-GB"/>
        </w:rPr>
      </w:pPr>
      <w:r w:rsidRPr="00214274">
        <w:rPr>
          <w:rFonts w:eastAsia="Times New Roman" w:cstheme="minorHAnsi"/>
          <w:color w:val="FF0000"/>
          <w:sz w:val="24"/>
          <w:szCs w:val="24"/>
          <w:lang w:eastAsia="en-GB"/>
        </w:rPr>
        <w:t>Cutting round foods such as grapes, cherry tomatoes, sausages, and carrots into long quarters rather than small round pieces, which can block the airway.</w:t>
      </w:r>
    </w:p>
    <w:p w14:paraId="0A75DD4B" w14:textId="77777777" w:rsidR="00903BD8" w:rsidRPr="00214274" w:rsidRDefault="00903BD8" w:rsidP="00903BD8">
      <w:pPr>
        <w:pStyle w:val="ListParagraph"/>
        <w:numPr>
          <w:ilvl w:val="0"/>
          <w:numId w:val="9"/>
        </w:num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Avoiding hard, small, or sticky foods that are known choking hazards unless they are appropriately prepared.</w:t>
      </w:r>
    </w:p>
    <w:p w14:paraId="66B73A65" w14:textId="77777777" w:rsidR="00903BD8" w:rsidRPr="00214274" w:rsidRDefault="00903BD8" w:rsidP="00903BD8">
      <w:pPr>
        <w:pStyle w:val="ListParagraph"/>
        <w:numPr>
          <w:ilvl w:val="0"/>
          <w:numId w:val="9"/>
        </w:num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Ensuring foods are soft enough for the child’s developmental stage and chewing ability.</w:t>
      </w:r>
    </w:p>
    <w:p w14:paraId="1E481EB8" w14:textId="77777777" w:rsidR="00903BD8" w:rsidRPr="00214274" w:rsidRDefault="00903BD8" w:rsidP="00903BD8">
      <w:pPr>
        <w:pStyle w:val="ListParagraph"/>
        <w:numPr>
          <w:ilvl w:val="0"/>
          <w:numId w:val="9"/>
        </w:num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lastRenderedPageBreak/>
        <w:t>Staff will be alert to signs of choking and will follow established procedures if a choking incident occurs. Any choking incidents will be recorded, and parents/carers will be informed immediately.</w:t>
      </w:r>
    </w:p>
    <w:p w14:paraId="4FCF2D25" w14:textId="77777777" w:rsidR="00903BD8" w:rsidRPr="00214274" w:rsidRDefault="00903BD8" w:rsidP="00903BD8">
      <w:pPr>
        <w:pStyle w:val="ListParagraph"/>
        <w:numPr>
          <w:ilvl w:val="0"/>
          <w:numId w:val="9"/>
        </w:num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The school follows guidance from the British Society for Allergy and Clinical Immunology (BSACI) and NHS advice on food allergies, intolerances, and anaphylaxis management.</w:t>
      </w:r>
    </w:p>
    <w:p w14:paraId="28E2DC1A" w14:textId="15EC2B1B" w:rsidR="00903BD8" w:rsidRPr="00214274" w:rsidRDefault="00903BD8" w:rsidP="00903BD8">
      <w:pPr>
        <w:pStyle w:val="ListParagraph"/>
        <w:numPr>
          <w:ilvl w:val="0"/>
          <w:numId w:val="9"/>
        </w:num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Ongoing communication with parents and carers will support the safe introduction of new foods and textures in line with each child’s development.</w:t>
      </w:r>
    </w:p>
    <w:p w14:paraId="2A665D17" w14:textId="77777777" w:rsidR="00E91215" w:rsidRPr="00622304" w:rsidRDefault="00E91215" w:rsidP="00E91215">
      <w:pPr>
        <w:spacing w:before="100" w:beforeAutospacing="1" w:after="100" w:afterAutospacing="1" w:line="240" w:lineRule="auto"/>
        <w:textAlignment w:val="baseline"/>
        <w:rPr>
          <w:rFonts w:ascii="Arial Rounded MT Bold" w:eastAsia="Times New Roman" w:hAnsi="Arial Rounded MT Bold" w:cs="Arial"/>
          <w:b/>
          <w:bCs/>
          <w:color w:val="111111"/>
          <w:sz w:val="32"/>
          <w:szCs w:val="32"/>
          <w:lang w:eastAsia="en-GB"/>
        </w:rPr>
      </w:pPr>
      <w:r w:rsidRPr="00622304">
        <w:rPr>
          <w:rFonts w:ascii="Arial Rounded MT Bold" w:eastAsia="Times New Roman" w:hAnsi="Arial Rounded MT Bold" w:cs="Arial"/>
          <w:b/>
          <w:bCs/>
          <w:color w:val="111111"/>
          <w:sz w:val="32"/>
          <w:szCs w:val="32"/>
          <w:lang w:eastAsia="en-GB"/>
        </w:rPr>
        <w:t xml:space="preserve">Dining Facilities for Pupils Bringing Packed Lunch </w:t>
      </w:r>
    </w:p>
    <w:p w14:paraId="2EC668FC" w14:textId="14592BDE" w:rsidR="00E91215" w:rsidRPr="00214274" w:rsidRDefault="00E91215" w:rsidP="00E91215">
      <w:pPr>
        <w:spacing w:before="100" w:beforeAutospacing="1" w:after="100" w:afterAutospacing="1" w:line="240" w:lineRule="auto"/>
        <w:textAlignment w:val="baseline"/>
        <w:rPr>
          <w:rFonts w:eastAsia="Times New Roman" w:cstheme="minorHAnsi"/>
          <w:color w:val="111111"/>
          <w:sz w:val="24"/>
          <w:szCs w:val="24"/>
          <w:lang w:eastAsia="en-GB"/>
        </w:rPr>
      </w:pPr>
      <w:r w:rsidRPr="00214274">
        <w:rPr>
          <w:rFonts w:eastAsia="Times New Roman" w:cstheme="minorHAnsi"/>
          <w:color w:val="111111"/>
          <w:sz w:val="24"/>
          <w:szCs w:val="24"/>
          <w:lang w:eastAsia="en-GB"/>
        </w:rPr>
        <w:t>The school will provide an appropriate area where children can eat their packed lunches.</w:t>
      </w:r>
    </w:p>
    <w:p w14:paraId="31B18FB7" w14:textId="77777777" w:rsidR="00190D31" w:rsidRPr="00622304" w:rsidRDefault="00190D31" w:rsidP="00190D31">
      <w:pPr>
        <w:spacing w:before="100" w:beforeAutospacing="1" w:after="100" w:afterAutospacing="1" w:line="240" w:lineRule="auto"/>
        <w:textAlignment w:val="baseline"/>
        <w:rPr>
          <w:rFonts w:ascii="Arial Rounded MT Bold" w:eastAsia="Times New Roman" w:hAnsi="Arial Rounded MT Bold" w:cs="Arial"/>
          <w:b/>
          <w:bCs/>
          <w:color w:val="111111"/>
          <w:sz w:val="32"/>
          <w:szCs w:val="32"/>
          <w:lang w:eastAsia="en-GB"/>
        </w:rPr>
      </w:pPr>
      <w:r w:rsidRPr="00622304">
        <w:rPr>
          <w:rFonts w:ascii="Arial Rounded MT Bold" w:eastAsia="Times New Roman" w:hAnsi="Arial Rounded MT Bold" w:cs="Arial"/>
          <w:b/>
          <w:bCs/>
          <w:color w:val="111111"/>
          <w:sz w:val="32"/>
          <w:szCs w:val="32"/>
          <w:lang w:eastAsia="en-GB"/>
        </w:rPr>
        <w:t xml:space="preserve">Waste and Disposal </w:t>
      </w:r>
    </w:p>
    <w:p w14:paraId="3D2C2006" w14:textId="264F0B51" w:rsidR="009F33BC" w:rsidRPr="00214274" w:rsidRDefault="00190D31" w:rsidP="00157EFD">
      <w:pPr>
        <w:spacing w:before="100" w:beforeAutospacing="1" w:after="100" w:afterAutospacing="1" w:line="240" w:lineRule="auto"/>
        <w:textAlignment w:val="baseline"/>
        <w:rPr>
          <w:rFonts w:eastAsia="Times New Roman" w:cstheme="minorHAnsi"/>
          <w:color w:val="111111"/>
          <w:sz w:val="23"/>
          <w:szCs w:val="23"/>
          <w:lang w:eastAsia="en-GB"/>
        </w:rPr>
      </w:pPr>
      <w:r w:rsidRPr="00214274">
        <w:rPr>
          <w:rFonts w:eastAsia="Times New Roman" w:cstheme="minorHAnsi"/>
          <w:color w:val="111111"/>
          <w:sz w:val="23"/>
          <w:szCs w:val="23"/>
          <w:lang w:eastAsia="en-GB"/>
        </w:rPr>
        <w:t>The school will, within reason, send any uneaten packed lunch food items back home. The rationale for this is that parents can also monitor what their child has consumed during the day and then raise any concerns over their child’s food intake with the school.</w:t>
      </w:r>
    </w:p>
    <w:p w14:paraId="60D55574" w14:textId="77777777" w:rsidR="00CB3D24" w:rsidRPr="00FD6084" w:rsidRDefault="00CB3D24" w:rsidP="00CB3D24">
      <w:pPr>
        <w:spacing w:after="0" w:line="240" w:lineRule="auto"/>
        <w:ind w:left="720"/>
        <w:rPr>
          <w:rFonts w:cstheme="minorHAnsi"/>
        </w:rPr>
      </w:pPr>
    </w:p>
    <w:p w14:paraId="733C23B8" w14:textId="77777777" w:rsidR="0085395F" w:rsidRPr="00157EFD" w:rsidRDefault="0085395F" w:rsidP="00CB3D24">
      <w:pPr>
        <w:spacing w:after="0" w:line="240" w:lineRule="auto"/>
        <w:rPr>
          <w:rFonts w:ascii="Arial Rounded MT Bold" w:hAnsi="Arial Rounded MT Bold" w:cstheme="minorHAnsi"/>
          <w:b/>
          <w:bCs/>
          <w:sz w:val="32"/>
          <w:szCs w:val="32"/>
        </w:rPr>
      </w:pPr>
      <w:r w:rsidRPr="00157EFD">
        <w:rPr>
          <w:rFonts w:cstheme="minorHAnsi"/>
          <w:sz w:val="32"/>
          <w:szCs w:val="32"/>
        </w:rPr>
        <w:t xml:space="preserve"> </w:t>
      </w:r>
      <w:r w:rsidRPr="00157EFD">
        <w:rPr>
          <w:rFonts w:ascii="Arial Rounded MT Bold" w:hAnsi="Arial Rounded MT Bold" w:cstheme="minorHAnsi"/>
          <w:b/>
          <w:bCs/>
          <w:sz w:val="32"/>
          <w:szCs w:val="32"/>
        </w:rPr>
        <w:t xml:space="preserve">Implementation </w:t>
      </w:r>
    </w:p>
    <w:p w14:paraId="65334F37" w14:textId="77777777" w:rsidR="0085395F" w:rsidRPr="00214274" w:rsidRDefault="0085395F" w:rsidP="00157EFD">
      <w:pPr>
        <w:spacing w:after="0" w:line="240" w:lineRule="auto"/>
        <w:rPr>
          <w:rFonts w:cstheme="minorHAnsi"/>
          <w:sz w:val="24"/>
          <w:szCs w:val="24"/>
        </w:rPr>
      </w:pPr>
      <w:r w:rsidRPr="00214274">
        <w:rPr>
          <w:rFonts w:cstheme="minorHAnsi"/>
          <w:sz w:val="24"/>
          <w:szCs w:val="24"/>
        </w:rPr>
        <w:t xml:space="preserve">This packed lunch policy fits within a wider context of promoting a whole school approach to food and healthy eating. Children’s packed lunches should be based on the </w:t>
      </w:r>
      <w:r w:rsidRPr="00214274">
        <w:rPr>
          <w:rFonts w:cstheme="minorHAnsi"/>
          <w:b/>
          <w:bCs/>
          <w:sz w:val="24"/>
          <w:szCs w:val="24"/>
        </w:rPr>
        <w:t>‘Eatwell Guide’</w:t>
      </w:r>
      <w:r w:rsidRPr="00214274">
        <w:rPr>
          <w:rFonts w:cstheme="minorHAnsi"/>
          <w:sz w:val="24"/>
          <w:szCs w:val="24"/>
        </w:rPr>
        <w:t xml:space="preserve"> model which shows items in the 5 main food groups; (Food Standards Agency). </w:t>
      </w:r>
    </w:p>
    <w:p w14:paraId="7C72D71B" w14:textId="77777777" w:rsidR="00CB3D24" w:rsidRPr="00214274" w:rsidRDefault="00CB3D24" w:rsidP="00CB3D24">
      <w:pPr>
        <w:spacing w:after="0" w:line="240" w:lineRule="auto"/>
        <w:ind w:left="720"/>
        <w:jc w:val="both"/>
        <w:rPr>
          <w:rFonts w:cstheme="minorHAnsi"/>
          <w:sz w:val="24"/>
          <w:szCs w:val="24"/>
        </w:rPr>
      </w:pPr>
    </w:p>
    <w:p w14:paraId="5CB316C0" w14:textId="77777777" w:rsidR="00CB3D24" w:rsidRPr="00214274" w:rsidRDefault="0085395F" w:rsidP="00CB3D24">
      <w:pPr>
        <w:spacing w:after="0" w:line="240" w:lineRule="auto"/>
        <w:ind w:left="720"/>
        <w:jc w:val="both"/>
        <w:rPr>
          <w:rFonts w:cstheme="minorHAnsi"/>
          <w:b/>
          <w:bCs/>
          <w:sz w:val="24"/>
          <w:szCs w:val="24"/>
        </w:rPr>
      </w:pPr>
      <w:r w:rsidRPr="00214274">
        <w:rPr>
          <w:rFonts w:cstheme="minorHAnsi"/>
          <w:b/>
          <w:bCs/>
          <w:sz w:val="24"/>
          <w:szCs w:val="24"/>
        </w:rPr>
        <w:t xml:space="preserve">Bread, Rice, Potatoes, Pasta </w:t>
      </w:r>
    </w:p>
    <w:p w14:paraId="5D7CABF9" w14:textId="77777777" w:rsidR="0085395F" w:rsidRPr="00214274" w:rsidRDefault="0085395F" w:rsidP="00CB3D24">
      <w:pPr>
        <w:spacing w:after="0" w:line="240" w:lineRule="auto"/>
        <w:ind w:left="720"/>
        <w:jc w:val="both"/>
        <w:rPr>
          <w:rFonts w:cstheme="minorHAnsi"/>
          <w:sz w:val="24"/>
          <w:szCs w:val="24"/>
        </w:rPr>
      </w:pPr>
      <w:r w:rsidRPr="00214274">
        <w:rPr>
          <w:rFonts w:cstheme="minorHAnsi"/>
          <w:sz w:val="24"/>
          <w:szCs w:val="24"/>
        </w:rPr>
        <w:t xml:space="preserve">These starchy foods are a healthy source of energy. Packed lunches should include 2 or more portions. </w:t>
      </w:r>
    </w:p>
    <w:p w14:paraId="12DE62B3" w14:textId="77777777" w:rsidR="00CB3D24" w:rsidRPr="00214274" w:rsidRDefault="00CB3D24" w:rsidP="00CB3D24">
      <w:pPr>
        <w:spacing w:after="0" w:line="240" w:lineRule="auto"/>
        <w:ind w:left="720"/>
        <w:jc w:val="both"/>
        <w:rPr>
          <w:rFonts w:cstheme="minorHAnsi"/>
          <w:sz w:val="24"/>
          <w:szCs w:val="24"/>
        </w:rPr>
      </w:pPr>
    </w:p>
    <w:p w14:paraId="787D2E70" w14:textId="77777777" w:rsidR="00CB3D24" w:rsidRPr="00214274" w:rsidRDefault="0085395F" w:rsidP="00CB3D24">
      <w:pPr>
        <w:spacing w:after="0" w:line="240" w:lineRule="auto"/>
        <w:ind w:left="720"/>
        <w:jc w:val="both"/>
        <w:rPr>
          <w:rFonts w:cstheme="minorHAnsi"/>
          <w:b/>
          <w:bCs/>
          <w:sz w:val="24"/>
          <w:szCs w:val="24"/>
        </w:rPr>
      </w:pPr>
      <w:r w:rsidRPr="00214274">
        <w:rPr>
          <w:rFonts w:cstheme="minorHAnsi"/>
          <w:b/>
          <w:bCs/>
          <w:sz w:val="24"/>
          <w:szCs w:val="24"/>
        </w:rPr>
        <w:t xml:space="preserve">Fruit and Vegetables </w:t>
      </w:r>
    </w:p>
    <w:p w14:paraId="756B6E7A" w14:textId="77777777" w:rsidR="0085395F" w:rsidRPr="00214274" w:rsidRDefault="0085395F" w:rsidP="00CB3D24">
      <w:pPr>
        <w:spacing w:after="0" w:line="240" w:lineRule="auto"/>
        <w:ind w:left="720"/>
        <w:jc w:val="both"/>
        <w:rPr>
          <w:rFonts w:cstheme="minorHAnsi"/>
          <w:sz w:val="24"/>
          <w:szCs w:val="24"/>
        </w:rPr>
      </w:pPr>
      <w:r w:rsidRPr="00214274">
        <w:rPr>
          <w:rFonts w:cstheme="minorHAnsi"/>
          <w:sz w:val="24"/>
          <w:szCs w:val="24"/>
        </w:rPr>
        <w:t xml:space="preserve">These foods provide vitamins, minerals and fibre. Lunches should include at least 1 portion of fruit and 1 portion of vegetables/salad, or more. </w:t>
      </w:r>
    </w:p>
    <w:p w14:paraId="357A3ED3" w14:textId="77777777" w:rsidR="00CB3D24" w:rsidRPr="00214274" w:rsidRDefault="00CB3D24" w:rsidP="00CB3D24">
      <w:pPr>
        <w:spacing w:after="0" w:line="240" w:lineRule="auto"/>
        <w:ind w:left="720"/>
        <w:jc w:val="both"/>
        <w:rPr>
          <w:rFonts w:cstheme="minorHAnsi"/>
          <w:sz w:val="24"/>
          <w:szCs w:val="24"/>
        </w:rPr>
      </w:pPr>
    </w:p>
    <w:p w14:paraId="2DC8EBE9" w14:textId="77777777" w:rsidR="00CB3D24" w:rsidRPr="00214274" w:rsidRDefault="0085395F" w:rsidP="00CB3D24">
      <w:pPr>
        <w:spacing w:after="0" w:line="240" w:lineRule="auto"/>
        <w:ind w:left="720"/>
        <w:jc w:val="both"/>
        <w:rPr>
          <w:rFonts w:cstheme="minorHAnsi"/>
          <w:b/>
          <w:bCs/>
          <w:sz w:val="24"/>
          <w:szCs w:val="24"/>
        </w:rPr>
      </w:pPr>
      <w:r w:rsidRPr="00214274">
        <w:rPr>
          <w:rFonts w:cstheme="minorHAnsi"/>
          <w:b/>
          <w:bCs/>
          <w:sz w:val="24"/>
          <w:szCs w:val="24"/>
        </w:rPr>
        <w:t xml:space="preserve">Milk and Dairy Foods </w:t>
      </w:r>
    </w:p>
    <w:p w14:paraId="100F1985" w14:textId="77777777" w:rsidR="0085395F" w:rsidRPr="00214274" w:rsidRDefault="0085395F" w:rsidP="00CB3D24">
      <w:pPr>
        <w:spacing w:after="0" w:line="240" w:lineRule="auto"/>
        <w:ind w:left="720"/>
        <w:jc w:val="both"/>
        <w:rPr>
          <w:rFonts w:cstheme="minorHAnsi"/>
          <w:sz w:val="24"/>
          <w:szCs w:val="24"/>
        </w:rPr>
      </w:pPr>
      <w:r w:rsidRPr="00214274">
        <w:rPr>
          <w:rFonts w:cstheme="minorHAnsi"/>
          <w:sz w:val="24"/>
          <w:szCs w:val="24"/>
        </w:rPr>
        <w:t xml:space="preserve">These foods provide calcium for healthy bones and teeth. Include 1 portion at lunch. </w:t>
      </w:r>
    </w:p>
    <w:p w14:paraId="2E52CEEC" w14:textId="77777777" w:rsidR="00CB3D24" w:rsidRPr="00214274" w:rsidRDefault="00CB3D24" w:rsidP="00CB3D24">
      <w:pPr>
        <w:spacing w:after="0" w:line="240" w:lineRule="auto"/>
        <w:ind w:left="720"/>
        <w:jc w:val="both"/>
        <w:rPr>
          <w:rFonts w:cstheme="minorHAnsi"/>
          <w:sz w:val="24"/>
          <w:szCs w:val="24"/>
        </w:rPr>
      </w:pPr>
    </w:p>
    <w:p w14:paraId="39D8F1C7" w14:textId="77777777" w:rsidR="00CB3D24" w:rsidRPr="00214274" w:rsidRDefault="0085395F" w:rsidP="00CB3D24">
      <w:pPr>
        <w:spacing w:after="0" w:line="240" w:lineRule="auto"/>
        <w:ind w:left="720"/>
        <w:jc w:val="both"/>
        <w:rPr>
          <w:rFonts w:cstheme="minorHAnsi"/>
          <w:b/>
          <w:bCs/>
          <w:sz w:val="24"/>
          <w:szCs w:val="24"/>
        </w:rPr>
      </w:pPr>
      <w:r w:rsidRPr="00214274">
        <w:rPr>
          <w:rFonts w:cstheme="minorHAnsi"/>
          <w:b/>
          <w:bCs/>
          <w:sz w:val="24"/>
          <w:szCs w:val="24"/>
        </w:rPr>
        <w:t xml:space="preserve">Meat, Fish, Eggs, Beans </w:t>
      </w:r>
    </w:p>
    <w:p w14:paraId="52C0220E" w14:textId="77777777" w:rsidR="0085395F" w:rsidRPr="00214274" w:rsidRDefault="0085395F" w:rsidP="00CB3D24">
      <w:pPr>
        <w:spacing w:after="0" w:line="240" w:lineRule="auto"/>
        <w:ind w:left="720"/>
        <w:jc w:val="both"/>
        <w:rPr>
          <w:rFonts w:cstheme="minorHAnsi"/>
          <w:sz w:val="24"/>
          <w:szCs w:val="24"/>
        </w:rPr>
      </w:pPr>
      <w:r w:rsidRPr="00214274">
        <w:rPr>
          <w:rFonts w:cstheme="minorHAnsi"/>
          <w:sz w:val="24"/>
          <w:szCs w:val="24"/>
        </w:rPr>
        <w:t xml:space="preserve">These foods provide protein for growth. Packed lunches should include 1 portion of these foods. </w:t>
      </w:r>
    </w:p>
    <w:p w14:paraId="2FE746DB" w14:textId="77777777" w:rsidR="00CB3D24" w:rsidRPr="00214274" w:rsidRDefault="00CB3D24" w:rsidP="00CB3D24">
      <w:pPr>
        <w:spacing w:after="0" w:line="240" w:lineRule="auto"/>
        <w:ind w:left="720"/>
        <w:jc w:val="both"/>
        <w:rPr>
          <w:rFonts w:cstheme="minorHAnsi"/>
          <w:sz w:val="24"/>
          <w:szCs w:val="24"/>
        </w:rPr>
      </w:pPr>
    </w:p>
    <w:p w14:paraId="56961C3E" w14:textId="77777777" w:rsidR="00CB3D24" w:rsidRPr="00214274" w:rsidRDefault="0085395F" w:rsidP="00CB3D24">
      <w:pPr>
        <w:spacing w:after="0" w:line="240" w:lineRule="auto"/>
        <w:ind w:left="720"/>
        <w:jc w:val="both"/>
        <w:rPr>
          <w:rFonts w:cstheme="minorHAnsi"/>
          <w:b/>
          <w:bCs/>
          <w:sz w:val="24"/>
          <w:szCs w:val="24"/>
        </w:rPr>
      </w:pPr>
      <w:r w:rsidRPr="00214274">
        <w:rPr>
          <w:rFonts w:cstheme="minorHAnsi"/>
          <w:b/>
          <w:bCs/>
          <w:sz w:val="24"/>
          <w:szCs w:val="24"/>
        </w:rPr>
        <w:t>Foods and Drinks High in Fat and/or Sugar</w:t>
      </w:r>
    </w:p>
    <w:p w14:paraId="71FC83CD" w14:textId="7671055B" w:rsidR="00CB3D24" w:rsidRPr="00214274" w:rsidRDefault="0085395F" w:rsidP="000E4C22">
      <w:pPr>
        <w:spacing w:after="0" w:line="240" w:lineRule="auto"/>
        <w:ind w:left="720"/>
        <w:jc w:val="both"/>
        <w:rPr>
          <w:rFonts w:cstheme="minorHAnsi"/>
          <w:sz w:val="24"/>
          <w:szCs w:val="24"/>
        </w:rPr>
      </w:pPr>
      <w:r w:rsidRPr="00214274">
        <w:rPr>
          <w:rFonts w:cstheme="minorHAnsi"/>
          <w:sz w:val="24"/>
          <w:szCs w:val="24"/>
        </w:rPr>
        <w:t xml:space="preserve"> It is important not to fill up on too many foods that are high in fat and/or sugar at the expense of other more nutritious foods. Limiting high fat and sugar foods will help protect young people from becoming overweight as well as helping prevent tooth decay, heart disease, stroke and diabetes. This is why sweets, chocolate, crisps, cereal bars, fruit bars, toffee/salted popcorn, squash and fizzy drinks are no longer available in schools. Please support </w:t>
      </w:r>
      <w:r w:rsidR="00903BD8" w:rsidRPr="00214274">
        <w:rPr>
          <w:rFonts w:cstheme="minorHAnsi"/>
          <w:sz w:val="24"/>
          <w:szCs w:val="24"/>
        </w:rPr>
        <w:t xml:space="preserve">the </w:t>
      </w:r>
      <w:r w:rsidRPr="00214274">
        <w:rPr>
          <w:rFonts w:cstheme="minorHAnsi"/>
          <w:sz w:val="24"/>
          <w:szCs w:val="24"/>
        </w:rPr>
        <w:t>school by not including</w:t>
      </w:r>
      <w:r w:rsidR="000E4C22">
        <w:rPr>
          <w:rFonts w:cstheme="minorHAnsi"/>
          <w:sz w:val="24"/>
          <w:szCs w:val="24"/>
        </w:rPr>
        <w:t xml:space="preserve"> these items in a packed lunch.</w:t>
      </w:r>
    </w:p>
    <w:p w14:paraId="6E6FBCEA" w14:textId="77777777" w:rsidR="00214274" w:rsidRDefault="00214274" w:rsidP="00CB3D24">
      <w:pPr>
        <w:spacing w:after="0" w:line="240" w:lineRule="auto"/>
        <w:ind w:left="720"/>
        <w:jc w:val="both"/>
        <w:rPr>
          <w:rFonts w:cstheme="minorHAnsi"/>
          <w:b/>
          <w:bCs/>
          <w:sz w:val="24"/>
          <w:szCs w:val="24"/>
        </w:rPr>
      </w:pPr>
    </w:p>
    <w:p w14:paraId="1264774D" w14:textId="77777777" w:rsidR="00214274" w:rsidRDefault="00214274" w:rsidP="00CB3D24">
      <w:pPr>
        <w:spacing w:after="0" w:line="240" w:lineRule="auto"/>
        <w:ind w:left="720"/>
        <w:jc w:val="both"/>
        <w:rPr>
          <w:rFonts w:cstheme="minorHAnsi"/>
          <w:b/>
          <w:bCs/>
          <w:sz w:val="24"/>
          <w:szCs w:val="24"/>
        </w:rPr>
      </w:pPr>
    </w:p>
    <w:p w14:paraId="701FC70A" w14:textId="4FAF47DB" w:rsidR="00903BD8" w:rsidRPr="00214274" w:rsidRDefault="0085395F" w:rsidP="00CB3D24">
      <w:pPr>
        <w:spacing w:after="0" w:line="240" w:lineRule="auto"/>
        <w:ind w:left="720"/>
        <w:jc w:val="both"/>
        <w:rPr>
          <w:rFonts w:cstheme="minorHAnsi"/>
          <w:b/>
          <w:bCs/>
          <w:sz w:val="24"/>
          <w:szCs w:val="24"/>
        </w:rPr>
      </w:pPr>
      <w:r w:rsidRPr="00214274">
        <w:rPr>
          <w:rFonts w:cstheme="minorHAnsi"/>
          <w:b/>
          <w:bCs/>
          <w:sz w:val="24"/>
          <w:szCs w:val="24"/>
        </w:rPr>
        <w:t xml:space="preserve">Drinks </w:t>
      </w:r>
    </w:p>
    <w:p w14:paraId="7F59524B" w14:textId="0A94236D" w:rsidR="0085395F" w:rsidRPr="00214274" w:rsidRDefault="0085395F" w:rsidP="00CB3D24">
      <w:pPr>
        <w:spacing w:after="0" w:line="240" w:lineRule="auto"/>
        <w:ind w:left="720"/>
        <w:jc w:val="both"/>
        <w:rPr>
          <w:rFonts w:cstheme="minorHAnsi"/>
          <w:sz w:val="24"/>
          <w:szCs w:val="24"/>
        </w:rPr>
      </w:pPr>
      <w:r w:rsidRPr="00214274">
        <w:rPr>
          <w:rFonts w:cstheme="minorHAnsi"/>
          <w:sz w:val="24"/>
          <w:szCs w:val="24"/>
        </w:rPr>
        <w:t xml:space="preserve">Any drinks provided in lunch boxes should only include either plain water, milk (semi-skimmed), unsweetened fresh fruit juice, diluted fresh fruit juice, fruit </w:t>
      </w:r>
      <w:r w:rsidR="003308F2" w:rsidRPr="00214274">
        <w:rPr>
          <w:rFonts w:cstheme="minorHAnsi"/>
          <w:sz w:val="24"/>
          <w:szCs w:val="24"/>
        </w:rPr>
        <w:t>or</w:t>
      </w:r>
      <w:r w:rsidRPr="00214274">
        <w:rPr>
          <w:rFonts w:cstheme="minorHAnsi"/>
          <w:sz w:val="24"/>
          <w:szCs w:val="24"/>
        </w:rPr>
        <w:t xml:space="preserve"> dairy based smoothies. </w:t>
      </w:r>
    </w:p>
    <w:p w14:paraId="20B70D25" w14:textId="77777777" w:rsidR="003308F2" w:rsidRPr="00214274" w:rsidRDefault="003308F2" w:rsidP="00CB3D24">
      <w:pPr>
        <w:spacing w:after="0" w:line="240" w:lineRule="auto"/>
        <w:ind w:left="720"/>
        <w:jc w:val="both"/>
        <w:rPr>
          <w:rFonts w:cstheme="minorHAnsi"/>
          <w:sz w:val="24"/>
          <w:szCs w:val="24"/>
        </w:rPr>
      </w:pPr>
    </w:p>
    <w:p w14:paraId="29800EB2" w14:textId="59CD7583" w:rsidR="0085395F" w:rsidRPr="00214274" w:rsidRDefault="0085395F" w:rsidP="00AB550F">
      <w:pPr>
        <w:spacing w:after="0" w:line="240" w:lineRule="auto"/>
        <w:jc w:val="center"/>
        <w:rPr>
          <w:rFonts w:cstheme="minorHAnsi"/>
          <w:sz w:val="24"/>
          <w:szCs w:val="24"/>
        </w:rPr>
      </w:pPr>
      <w:r w:rsidRPr="000E4C22">
        <w:rPr>
          <w:rFonts w:cstheme="minorHAnsi"/>
          <w:b/>
          <w:sz w:val="24"/>
          <w:szCs w:val="24"/>
        </w:rPr>
        <w:t>Please note that we are very happy to provide fresh drinking water every day.</w:t>
      </w:r>
    </w:p>
    <w:p w14:paraId="68497225" w14:textId="77777777" w:rsidR="00CB3D24" w:rsidRPr="00214274" w:rsidRDefault="00CB3D24" w:rsidP="00CB3D24">
      <w:pPr>
        <w:spacing w:after="0" w:line="240" w:lineRule="auto"/>
        <w:rPr>
          <w:rFonts w:cstheme="minorHAnsi"/>
          <w:sz w:val="24"/>
          <w:szCs w:val="24"/>
        </w:rPr>
      </w:pPr>
    </w:p>
    <w:p w14:paraId="64ACE8D4" w14:textId="734A36DE" w:rsidR="0085395F" w:rsidRPr="00214274" w:rsidRDefault="0085395F" w:rsidP="00CB3D24">
      <w:pPr>
        <w:spacing w:after="0" w:line="240" w:lineRule="auto"/>
        <w:rPr>
          <w:rFonts w:cstheme="minorHAnsi"/>
          <w:b/>
          <w:color w:val="002060"/>
          <w:sz w:val="24"/>
          <w:szCs w:val="24"/>
        </w:rPr>
      </w:pPr>
      <w:r w:rsidRPr="00214274">
        <w:rPr>
          <w:rFonts w:cstheme="minorHAnsi"/>
          <w:b/>
          <w:color w:val="002060"/>
          <w:sz w:val="24"/>
          <w:szCs w:val="24"/>
        </w:rPr>
        <w:t xml:space="preserve">To ensure consistency and to keep packed lunches in line with food standards for school meals, packed lunches should </w:t>
      </w:r>
      <w:r w:rsidR="002B1605" w:rsidRPr="00214274">
        <w:rPr>
          <w:rFonts w:cstheme="minorHAnsi"/>
          <w:b/>
          <w:color w:val="002060"/>
          <w:sz w:val="24"/>
          <w:szCs w:val="24"/>
          <w:u w:val="single"/>
        </w:rPr>
        <w:t>NOT</w:t>
      </w:r>
      <w:r w:rsidRPr="00214274">
        <w:rPr>
          <w:rFonts w:cstheme="minorHAnsi"/>
          <w:b/>
          <w:color w:val="002060"/>
          <w:sz w:val="24"/>
          <w:szCs w:val="24"/>
        </w:rPr>
        <w:t xml:space="preserve"> contain the following:</w:t>
      </w:r>
    </w:p>
    <w:p w14:paraId="586D02BA" w14:textId="77777777" w:rsidR="0085395F" w:rsidRPr="00214274" w:rsidRDefault="0085395F" w:rsidP="00CB3D24">
      <w:pPr>
        <w:pStyle w:val="ListParagraph"/>
        <w:numPr>
          <w:ilvl w:val="0"/>
          <w:numId w:val="1"/>
        </w:numPr>
        <w:spacing w:after="0" w:line="240" w:lineRule="auto"/>
        <w:rPr>
          <w:rFonts w:cstheme="minorHAnsi"/>
          <w:sz w:val="24"/>
          <w:szCs w:val="24"/>
        </w:rPr>
      </w:pPr>
      <w:r w:rsidRPr="00214274">
        <w:rPr>
          <w:rFonts w:cstheme="minorHAnsi"/>
          <w:sz w:val="24"/>
          <w:szCs w:val="24"/>
        </w:rPr>
        <w:t xml:space="preserve">Fizzy/sugary drinks in cartons, bottles or cans </w:t>
      </w:r>
    </w:p>
    <w:p w14:paraId="690E811E" w14:textId="77777777" w:rsidR="0085395F" w:rsidRPr="00214274" w:rsidRDefault="0085395F" w:rsidP="00CB3D24">
      <w:pPr>
        <w:pStyle w:val="ListParagraph"/>
        <w:numPr>
          <w:ilvl w:val="0"/>
          <w:numId w:val="1"/>
        </w:numPr>
        <w:spacing w:after="0" w:line="240" w:lineRule="auto"/>
        <w:rPr>
          <w:rFonts w:cstheme="minorHAnsi"/>
          <w:sz w:val="24"/>
          <w:szCs w:val="24"/>
        </w:rPr>
      </w:pPr>
      <w:r w:rsidRPr="00214274">
        <w:rPr>
          <w:rFonts w:cstheme="minorHAnsi"/>
          <w:sz w:val="24"/>
          <w:szCs w:val="24"/>
        </w:rPr>
        <w:t>Chocolate-coated products/sweets/confectionary</w:t>
      </w:r>
    </w:p>
    <w:p w14:paraId="6C7C5D26" w14:textId="280DEDA3" w:rsidR="0085395F" w:rsidRPr="00214274" w:rsidRDefault="0085395F" w:rsidP="00CB3D24">
      <w:pPr>
        <w:pStyle w:val="ListParagraph"/>
        <w:numPr>
          <w:ilvl w:val="0"/>
          <w:numId w:val="1"/>
        </w:numPr>
        <w:spacing w:after="0" w:line="240" w:lineRule="auto"/>
        <w:rPr>
          <w:rFonts w:cstheme="minorHAnsi"/>
          <w:sz w:val="24"/>
          <w:szCs w:val="24"/>
        </w:rPr>
      </w:pPr>
      <w:r w:rsidRPr="00214274">
        <w:rPr>
          <w:rFonts w:cstheme="minorHAnsi"/>
          <w:sz w:val="24"/>
          <w:szCs w:val="24"/>
        </w:rPr>
        <w:t>Cereal bars, fruit bars</w:t>
      </w:r>
      <w:r w:rsidR="000E4C22">
        <w:rPr>
          <w:rFonts w:cstheme="minorHAnsi"/>
          <w:sz w:val="24"/>
          <w:szCs w:val="24"/>
        </w:rPr>
        <w:t xml:space="preserve"> (containing nuts)</w:t>
      </w:r>
    </w:p>
    <w:p w14:paraId="7A0E614E" w14:textId="39202425" w:rsidR="0085395F" w:rsidRPr="00214274" w:rsidRDefault="002B1605" w:rsidP="00CB3D24">
      <w:pPr>
        <w:pStyle w:val="ListParagraph"/>
        <w:numPr>
          <w:ilvl w:val="0"/>
          <w:numId w:val="1"/>
        </w:numPr>
        <w:spacing w:after="0" w:line="240" w:lineRule="auto"/>
        <w:rPr>
          <w:rFonts w:cstheme="minorHAnsi"/>
          <w:sz w:val="24"/>
          <w:szCs w:val="24"/>
        </w:rPr>
      </w:pPr>
      <w:r w:rsidRPr="00214274">
        <w:rPr>
          <w:rFonts w:cstheme="minorHAnsi"/>
          <w:sz w:val="24"/>
          <w:szCs w:val="24"/>
        </w:rPr>
        <w:t>Hazelnut/</w:t>
      </w:r>
      <w:r w:rsidR="0085395F" w:rsidRPr="00214274">
        <w:rPr>
          <w:rFonts w:cstheme="minorHAnsi"/>
          <w:sz w:val="24"/>
          <w:szCs w:val="24"/>
        </w:rPr>
        <w:t>Chocolate spread as a filling for sandwiches</w:t>
      </w:r>
      <w:r w:rsidRPr="00214274">
        <w:rPr>
          <w:rFonts w:cstheme="minorHAnsi"/>
          <w:sz w:val="24"/>
          <w:szCs w:val="24"/>
        </w:rPr>
        <w:t xml:space="preserve"> (contains nu</w:t>
      </w:r>
      <w:r w:rsidR="00157EFD" w:rsidRPr="00214274">
        <w:rPr>
          <w:rFonts w:cstheme="minorHAnsi"/>
          <w:sz w:val="24"/>
          <w:szCs w:val="24"/>
        </w:rPr>
        <w:t>t</w:t>
      </w:r>
      <w:r w:rsidRPr="00214274">
        <w:rPr>
          <w:rFonts w:cstheme="minorHAnsi"/>
          <w:sz w:val="24"/>
          <w:szCs w:val="24"/>
        </w:rPr>
        <w:t>s)</w:t>
      </w:r>
    </w:p>
    <w:p w14:paraId="14B7D9C3" w14:textId="77777777" w:rsidR="0085395F" w:rsidRDefault="0085395F" w:rsidP="00CB3D24">
      <w:pPr>
        <w:pStyle w:val="ListParagraph"/>
        <w:numPr>
          <w:ilvl w:val="0"/>
          <w:numId w:val="1"/>
        </w:numPr>
        <w:spacing w:after="0" w:line="240" w:lineRule="auto"/>
        <w:rPr>
          <w:rFonts w:cstheme="minorHAnsi"/>
          <w:sz w:val="24"/>
          <w:szCs w:val="24"/>
        </w:rPr>
      </w:pPr>
      <w:r w:rsidRPr="00214274">
        <w:rPr>
          <w:rFonts w:cstheme="minorHAnsi"/>
          <w:sz w:val="24"/>
          <w:szCs w:val="24"/>
        </w:rPr>
        <w:t>Chewing gum</w:t>
      </w:r>
    </w:p>
    <w:p w14:paraId="39624262" w14:textId="263D3602" w:rsidR="000E4C22" w:rsidRPr="00214274" w:rsidRDefault="000E4C22" w:rsidP="00CB3D24">
      <w:pPr>
        <w:pStyle w:val="ListParagraph"/>
        <w:numPr>
          <w:ilvl w:val="0"/>
          <w:numId w:val="1"/>
        </w:numPr>
        <w:spacing w:after="0" w:line="240" w:lineRule="auto"/>
        <w:rPr>
          <w:rFonts w:cstheme="minorHAnsi"/>
          <w:sz w:val="24"/>
          <w:szCs w:val="24"/>
        </w:rPr>
      </w:pPr>
      <w:r>
        <w:rPr>
          <w:rFonts w:cstheme="minorHAnsi"/>
          <w:sz w:val="24"/>
          <w:szCs w:val="24"/>
        </w:rPr>
        <w:t>Nuts</w:t>
      </w:r>
    </w:p>
    <w:p w14:paraId="17F89CF7" w14:textId="77777777" w:rsidR="00AB550F" w:rsidRPr="00214274" w:rsidRDefault="00AB550F" w:rsidP="00AB550F">
      <w:pPr>
        <w:pStyle w:val="ListParagraph"/>
        <w:spacing w:after="0" w:line="240" w:lineRule="auto"/>
        <w:rPr>
          <w:rFonts w:cstheme="minorHAnsi"/>
          <w:sz w:val="24"/>
          <w:szCs w:val="24"/>
        </w:rPr>
      </w:pPr>
    </w:p>
    <w:p w14:paraId="37AA63CE" w14:textId="1C723D3C" w:rsidR="00791D6A" w:rsidRPr="00214274" w:rsidRDefault="00791D6A" w:rsidP="00791D6A">
      <w:pPr>
        <w:spacing w:after="0" w:line="240" w:lineRule="auto"/>
        <w:rPr>
          <w:rFonts w:cstheme="minorHAnsi"/>
          <w:b/>
          <w:color w:val="002060"/>
          <w:sz w:val="24"/>
          <w:szCs w:val="24"/>
        </w:rPr>
      </w:pPr>
      <w:r w:rsidRPr="00214274">
        <w:rPr>
          <w:rFonts w:cstheme="minorHAnsi"/>
          <w:b/>
          <w:color w:val="002060"/>
          <w:sz w:val="24"/>
          <w:szCs w:val="24"/>
        </w:rPr>
        <w:t xml:space="preserve">Items below are </w:t>
      </w:r>
      <w:r w:rsidR="00190D31" w:rsidRPr="00214274">
        <w:rPr>
          <w:rFonts w:cstheme="minorHAnsi"/>
          <w:b/>
          <w:color w:val="002060"/>
          <w:sz w:val="24"/>
          <w:szCs w:val="24"/>
          <w:u w:val="single"/>
        </w:rPr>
        <w:t>NOT</w:t>
      </w:r>
      <w:r w:rsidRPr="00214274">
        <w:rPr>
          <w:rFonts w:cstheme="minorHAnsi"/>
          <w:b/>
          <w:color w:val="002060"/>
          <w:sz w:val="24"/>
          <w:szCs w:val="24"/>
        </w:rPr>
        <w:t xml:space="preserve"> </w:t>
      </w:r>
      <w:r w:rsidR="00AB550F" w:rsidRPr="00214274">
        <w:rPr>
          <w:rFonts w:cstheme="minorHAnsi"/>
          <w:b/>
          <w:color w:val="002060"/>
          <w:sz w:val="24"/>
          <w:szCs w:val="24"/>
        </w:rPr>
        <w:t xml:space="preserve">to </w:t>
      </w:r>
      <w:r w:rsidRPr="00214274">
        <w:rPr>
          <w:rFonts w:cstheme="minorHAnsi"/>
          <w:b/>
          <w:color w:val="002060"/>
          <w:sz w:val="24"/>
          <w:szCs w:val="24"/>
        </w:rPr>
        <w:t xml:space="preserve">be included in a school packed lunch for children under 5 due to </w:t>
      </w:r>
      <w:r w:rsidR="00AB550F" w:rsidRPr="00214274">
        <w:rPr>
          <w:rFonts w:cstheme="minorHAnsi"/>
          <w:b/>
          <w:color w:val="002060"/>
          <w:sz w:val="24"/>
          <w:szCs w:val="24"/>
        </w:rPr>
        <w:t>the</w:t>
      </w:r>
      <w:r w:rsidRPr="00214274">
        <w:rPr>
          <w:rFonts w:cstheme="minorHAnsi"/>
          <w:b/>
          <w:color w:val="002060"/>
          <w:sz w:val="24"/>
          <w:szCs w:val="24"/>
        </w:rPr>
        <w:t xml:space="preserve"> risk </w:t>
      </w:r>
      <w:r w:rsidR="00AB550F" w:rsidRPr="00214274">
        <w:rPr>
          <w:rFonts w:cstheme="minorHAnsi"/>
          <w:b/>
          <w:color w:val="002060"/>
          <w:sz w:val="24"/>
          <w:szCs w:val="24"/>
        </w:rPr>
        <w:t xml:space="preserve">of </w:t>
      </w:r>
      <w:r w:rsidRPr="00214274">
        <w:rPr>
          <w:rFonts w:cstheme="minorHAnsi"/>
          <w:b/>
          <w:color w:val="002060"/>
          <w:sz w:val="24"/>
          <w:szCs w:val="24"/>
        </w:rPr>
        <w:t xml:space="preserve">choking. </w:t>
      </w:r>
    </w:p>
    <w:p w14:paraId="1EC3B8E5" w14:textId="77777777" w:rsidR="00AB550F" w:rsidRPr="00214274" w:rsidRDefault="00AB550F" w:rsidP="00AB550F">
      <w:pPr>
        <w:pStyle w:val="ListParagraph"/>
        <w:numPr>
          <w:ilvl w:val="0"/>
          <w:numId w:val="2"/>
        </w:numPr>
        <w:rPr>
          <w:rFonts w:cstheme="minorHAnsi"/>
          <w:sz w:val="24"/>
          <w:szCs w:val="24"/>
        </w:rPr>
      </w:pPr>
      <w:r w:rsidRPr="00214274">
        <w:rPr>
          <w:rFonts w:cstheme="minorHAnsi"/>
          <w:sz w:val="24"/>
          <w:szCs w:val="24"/>
        </w:rPr>
        <w:t xml:space="preserve">Popcorn – all varieties </w:t>
      </w:r>
    </w:p>
    <w:p w14:paraId="5598E19D" w14:textId="77777777" w:rsidR="00AB550F" w:rsidRPr="00214274" w:rsidRDefault="00AB550F" w:rsidP="00AB550F">
      <w:pPr>
        <w:pStyle w:val="ListParagraph"/>
        <w:numPr>
          <w:ilvl w:val="0"/>
          <w:numId w:val="2"/>
        </w:numPr>
        <w:spacing w:after="0" w:line="240" w:lineRule="auto"/>
        <w:rPr>
          <w:rFonts w:cstheme="minorHAnsi"/>
          <w:sz w:val="24"/>
          <w:szCs w:val="24"/>
        </w:rPr>
      </w:pPr>
      <w:r w:rsidRPr="00214274">
        <w:rPr>
          <w:rFonts w:cstheme="minorHAnsi"/>
          <w:sz w:val="24"/>
          <w:szCs w:val="24"/>
        </w:rPr>
        <w:t>Marshmallows</w:t>
      </w:r>
    </w:p>
    <w:p w14:paraId="65141541" w14:textId="77777777" w:rsidR="00AB550F" w:rsidRPr="00214274" w:rsidRDefault="00AB550F" w:rsidP="00AB550F">
      <w:pPr>
        <w:pStyle w:val="ListParagraph"/>
        <w:numPr>
          <w:ilvl w:val="0"/>
          <w:numId w:val="2"/>
        </w:numPr>
        <w:spacing w:after="0" w:line="240" w:lineRule="auto"/>
        <w:rPr>
          <w:rFonts w:cstheme="minorHAnsi"/>
          <w:sz w:val="24"/>
          <w:szCs w:val="24"/>
        </w:rPr>
      </w:pPr>
      <w:r w:rsidRPr="00214274">
        <w:rPr>
          <w:rFonts w:cstheme="minorHAnsi"/>
          <w:sz w:val="24"/>
          <w:szCs w:val="24"/>
        </w:rPr>
        <w:t>Jelly cubes</w:t>
      </w:r>
    </w:p>
    <w:p w14:paraId="2D2CD053" w14:textId="77777777" w:rsidR="00AB550F" w:rsidRPr="00214274" w:rsidRDefault="00AB550F" w:rsidP="00AB550F">
      <w:pPr>
        <w:pStyle w:val="ListParagraph"/>
        <w:numPr>
          <w:ilvl w:val="0"/>
          <w:numId w:val="2"/>
        </w:numPr>
        <w:spacing w:after="0" w:line="240" w:lineRule="auto"/>
        <w:rPr>
          <w:rFonts w:cstheme="minorHAnsi"/>
          <w:sz w:val="24"/>
          <w:szCs w:val="24"/>
        </w:rPr>
      </w:pPr>
      <w:r w:rsidRPr="00214274">
        <w:rPr>
          <w:rFonts w:cstheme="minorHAnsi"/>
          <w:sz w:val="24"/>
          <w:szCs w:val="24"/>
        </w:rPr>
        <w:t xml:space="preserve">Ice cubes </w:t>
      </w:r>
    </w:p>
    <w:p w14:paraId="2B40C9A9" w14:textId="77777777" w:rsidR="00CB3D24" w:rsidRPr="00214274" w:rsidRDefault="00CB3D24" w:rsidP="00CB3D24">
      <w:pPr>
        <w:pStyle w:val="ListParagraph"/>
        <w:spacing w:after="0" w:line="240" w:lineRule="auto"/>
        <w:rPr>
          <w:rFonts w:cstheme="minorHAnsi"/>
          <w:sz w:val="24"/>
          <w:szCs w:val="24"/>
        </w:rPr>
      </w:pPr>
    </w:p>
    <w:p w14:paraId="4C092836" w14:textId="77777777" w:rsidR="00CB3D24" w:rsidRPr="00214274" w:rsidRDefault="00CB3D24" w:rsidP="00CB3D24">
      <w:pPr>
        <w:spacing w:after="0" w:line="240" w:lineRule="auto"/>
        <w:rPr>
          <w:rFonts w:cstheme="minorHAnsi"/>
          <w:sz w:val="24"/>
          <w:szCs w:val="24"/>
        </w:rPr>
      </w:pPr>
    </w:p>
    <w:p w14:paraId="16588BE4" w14:textId="77777777" w:rsidR="00FF3B30" w:rsidRPr="00214274" w:rsidRDefault="009F33BC" w:rsidP="00CB3D24">
      <w:pPr>
        <w:spacing w:after="0" w:line="240" w:lineRule="auto"/>
        <w:rPr>
          <w:rFonts w:cstheme="minorHAnsi"/>
          <w:sz w:val="24"/>
          <w:szCs w:val="24"/>
        </w:rPr>
      </w:pPr>
      <w:r w:rsidRPr="00214274">
        <w:rPr>
          <w:rFonts w:cstheme="minorHAnsi"/>
          <w:sz w:val="24"/>
          <w:szCs w:val="24"/>
        </w:rPr>
        <w:t>OF</w:t>
      </w:r>
      <w:r w:rsidR="0085395F" w:rsidRPr="00214274">
        <w:rPr>
          <w:rFonts w:cstheme="minorHAnsi"/>
          <w:sz w:val="24"/>
          <w:szCs w:val="24"/>
        </w:rPr>
        <w:t>STED are required to report on how the school promotes the personal development and well-being of all pupils – this may include food provision including packed lunches brought into school. The Local Authority will work with the school to review packed lunch provision and will provide advice and support to members of the school community.</w:t>
      </w:r>
    </w:p>
    <w:p w14:paraId="5DFB6F5C" w14:textId="77777777" w:rsidR="0004490C" w:rsidRPr="00214274" w:rsidRDefault="0004490C" w:rsidP="00CB3D24">
      <w:pPr>
        <w:spacing w:after="0" w:line="240" w:lineRule="auto"/>
        <w:rPr>
          <w:rFonts w:cstheme="minorHAnsi"/>
          <w:sz w:val="24"/>
          <w:szCs w:val="24"/>
        </w:rPr>
      </w:pPr>
    </w:p>
    <w:p w14:paraId="3109B2A1" w14:textId="77777777" w:rsidR="00157EFD" w:rsidRPr="005B453F" w:rsidRDefault="00157EFD" w:rsidP="00157EFD">
      <w:pPr>
        <w:shd w:val="clear" w:color="auto" w:fill="FFFFFF"/>
        <w:spacing w:before="100" w:beforeAutospacing="1" w:after="100" w:afterAutospacing="1" w:line="240" w:lineRule="auto"/>
        <w:outlineLvl w:val="1"/>
        <w:rPr>
          <w:rFonts w:ascii="Arial Rounded MT Bold" w:eastAsia="Times New Roman" w:hAnsi="Arial Rounded MT Bold" w:cs="Arial"/>
          <w:b/>
          <w:bCs/>
          <w:color w:val="111111"/>
          <w:sz w:val="32"/>
          <w:szCs w:val="32"/>
          <w:lang w:eastAsia="en-GB"/>
        </w:rPr>
      </w:pPr>
      <w:r w:rsidRPr="005B453F">
        <w:rPr>
          <w:rFonts w:ascii="Arial Rounded MT Bold" w:eastAsia="Times New Roman" w:hAnsi="Arial Rounded MT Bold" w:cs="Arial"/>
          <w:b/>
          <w:bCs/>
          <w:color w:val="111111"/>
          <w:sz w:val="32"/>
          <w:szCs w:val="32"/>
          <w:lang w:eastAsia="en-GB"/>
        </w:rPr>
        <w:t>Monitoring and Review</w:t>
      </w:r>
    </w:p>
    <w:p w14:paraId="5C168D8C" w14:textId="77777777" w:rsidR="00157EFD" w:rsidRPr="005B453F" w:rsidRDefault="00157EFD" w:rsidP="00157EFD">
      <w:pPr>
        <w:numPr>
          <w:ilvl w:val="0"/>
          <w:numId w:val="8"/>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Staff will monitor the contents of packed lunches and provide gentle guidance to parents if improvements are needed.</w:t>
      </w:r>
    </w:p>
    <w:p w14:paraId="68412380" w14:textId="77777777" w:rsidR="00157EFD" w:rsidRPr="00214274" w:rsidRDefault="00157EFD" w:rsidP="00157EFD">
      <w:pPr>
        <w:numPr>
          <w:ilvl w:val="0"/>
          <w:numId w:val="8"/>
        </w:numPr>
        <w:spacing w:before="100" w:beforeAutospacing="1" w:after="100" w:afterAutospacing="1" w:line="240" w:lineRule="auto"/>
        <w:textAlignment w:val="baseline"/>
        <w:rPr>
          <w:rFonts w:eastAsia="Times New Roman" w:cstheme="minorHAnsi"/>
          <w:color w:val="111111"/>
          <w:sz w:val="24"/>
          <w:szCs w:val="24"/>
          <w:lang w:eastAsia="en-GB"/>
        </w:rPr>
      </w:pPr>
      <w:r w:rsidRPr="005B453F">
        <w:rPr>
          <w:rFonts w:eastAsia="Times New Roman" w:cstheme="minorHAnsi"/>
          <w:color w:val="111111"/>
          <w:sz w:val="24"/>
          <w:szCs w:val="24"/>
          <w:lang w:eastAsia="en-GB"/>
        </w:rPr>
        <w:t>This policy will be reviewed annually and updated in line with the latest EYFS nutrition guidance and school priorities.</w:t>
      </w:r>
    </w:p>
    <w:p w14:paraId="701BB145" w14:textId="77777777" w:rsidR="00CB3D24" w:rsidRPr="00FD6084" w:rsidRDefault="00CB3D24" w:rsidP="00CB3D24">
      <w:pPr>
        <w:spacing w:after="0" w:line="240" w:lineRule="auto"/>
        <w:rPr>
          <w:rFonts w:cstheme="minorHAnsi"/>
        </w:rPr>
      </w:pPr>
    </w:p>
    <w:p w14:paraId="02E8F1D7" w14:textId="7AB6A88E" w:rsidR="002034BD" w:rsidRDefault="002034BD" w:rsidP="00CB3D24">
      <w:pPr>
        <w:spacing w:after="0" w:line="240" w:lineRule="auto"/>
        <w:rPr>
          <w:rFonts w:cstheme="minorHAnsi"/>
        </w:rPr>
      </w:pPr>
    </w:p>
    <w:p w14:paraId="5D075343" w14:textId="71369408" w:rsidR="002034BD" w:rsidRDefault="002034BD">
      <w:pPr>
        <w:rPr>
          <w:rFonts w:cstheme="minorHAnsi"/>
        </w:rPr>
      </w:pPr>
      <w:r>
        <w:rPr>
          <w:rFonts w:cstheme="minorHAnsi"/>
        </w:rPr>
        <w:br w:type="page"/>
      </w:r>
      <w:r w:rsidRPr="002C0A05">
        <w:rPr>
          <w:rFonts w:eastAsia="Times New Roman" w:cstheme="minorHAnsi"/>
          <w:noProof/>
          <w:color w:val="111111"/>
          <w:sz w:val="24"/>
          <w:szCs w:val="24"/>
          <w:lang w:eastAsia="en-GB"/>
        </w:rPr>
        <w:lastRenderedPageBreak/>
        <w:drawing>
          <wp:anchor distT="0" distB="0" distL="114300" distR="114300" simplePos="0" relativeHeight="251663360" behindDoc="1" locked="0" layoutInCell="1" allowOverlap="1" wp14:anchorId="54047CDA" wp14:editId="2901A630">
            <wp:simplePos x="0" y="0"/>
            <wp:positionH relativeFrom="margin">
              <wp:align>center</wp:align>
            </wp:positionH>
            <wp:positionV relativeFrom="paragraph">
              <wp:posOffset>-215900</wp:posOffset>
            </wp:positionV>
            <wp:extent cx="6696222" cy="7936263"/>
            <wp:effectExtent l="0" t="0" r="952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10931"/>
                    <a:stretch/>
                  </pic:blipFill>
                  <pic:spPr bwMode="auto">
                    <a:xfrm>
                      <a:off x="0" y="0"/>
                      <a:ext cx="6696222" cy="7936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rPr>
        <w:br w:type="page"/>
      </w:r>
    </w:p>
    <w:p w14:paraId="467E9A67" w14:textId="77777777" w:rsidR="002034BD" w:rsidRDefault="002034BD">
      <w:pPr>
        <w:rPr>
          <w:rFonts w:cstheme="minorHAnsi"/>
        </w:rPr>
      </w:pPr>
      <w:bookmarkStart w:id="1" w:name="_GoBack"/>
      <w:bookmarkEnd w:id="1"/>
    </w:p>
    <w:p w14:paraId="287063F0" w14:textId="17EC6282" w:rsidR="0004490C" w:rsidRPr="00FD6084" w:rsidRDefault="002034BD" w:rsidP="00CB3D24">
      <w:pPr>
        <w:spacing w:after="0" w:line="240" w:lineRule="auto"/>
        <w:rPr>
          <w:rFonts w:cstheme="minorHAnsi"/>
        </w:rPr>
      </w:pPr>
      <w:r>
        <w:rPr>
          <w:rFonts w:cstheme="minorHAnsi"/>
          <w:noProof/>
          <w:lang w:eastAsia="en-GB"/>
        </w:rPr>
        <w:drawing>
          <wp:anchor distT="0" distB="0" distL="114300" distR="114300" simplePos="0" relativeHeight="251661312" behindDoc="0" locked="0" layoutInCell="1" allowOverlap="1" wp14:anchorId="628BCE18" wp14:editId="748B17F9">
            <wp:simplePos x="0" y="0"/>
            <wp:positionH relativeFrom="margin">
              <wp:align>center</wp:align>
            </wp:positionH>
            <wp:positionV relativeFrom="paragraph">
              <wp:posOffset>1031240</wp:posOffset>
            </wp:positionV>
            <wp:extent cx="9015515" cy="6365227"/>
            <wp:effectExtent l="0" t="8255"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015515" cy="6365227"/>
                    </a:xfrm>
                    <a:prstGeom prst="rect">
                      <a:avLst/>
                    </a:prstGeom>
                    <a:noFill/>
                  </pic:spPr>
                </pic:pic>
              </a:graphicData>
            </a:graphic>
            <wp14:sizeRelH relativeFrom="margin">
              <wp14:pctWidth>0</wp14:pctWidth>
            </wp14:sizeRelH>
            <wp14:sizeRelV relativeFrom="margin">
              <wp14:pctHeight>0</wp14:pctHeight>
            </wp14:sizeRelV>
          </wp:anchor>
        </w:drawing>
      </w:r>
    </w:p>
    <w:sectPr w:rsidR="0004490C" w:rsidRPr="00FD6084" w:rsidSect="00214274">
      <w:pgSz w:w="11906" w:h="16838"/>
      <w:pgMar w:top="1440" w:right="1440" w:bottom="1440" w:left="1440" w:header="708" w:footer="708"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F9E70" w14:textId="77777777" w:rsidR="002034BD" w:rsidRDefault="002034BD" w:rsidP="002034BD">
      <w:pPr>
        <w:spacing w:after="0" w:line="240" w:lineRule="auto"/>
      </w:pPr>
      <w:r>
        <w:separator/>
      </w:r>
    </w:p>
  </w:endnote>
  <w:endnote w:type="continuationSeparator" w:id="0">
    <w:p w14:paraId="521F6D63" w14:textId="77777777" w:rsidR="002034BD" w:rsidRDefault="002034BD" w:rsidP="0020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26535" w14:textId="77777777" w:rsidR="002034BD" w:rsidRDefault="002034BD" w:rsidP="002034BD">
      <w:pPr>
        <w:spacing w:after="0" w:line="240" w:lineRule="auto"/>
      </w:pPr>
      <w:r>
        <w:separator/>
      </w:r>
    </w:p>
  </w:footnote>
  <w:footnote w:type="continuationSeparator" w:id="0">
    <w:p w14:paraId="42704110" w14:textId="77777777" w:rsidR="002034BD" w:rsidRDefault="002034BD" w:rsidP="00203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0853"/>
    <w:multiLevelType w:val="multilevel"/>
    <w:tmpl w:val="2DE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A592B"/>
    <w:multiLevelType w:val="multilevel"/>
    <w:tmpl w:val="03E4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82E36"/>
    <w:multiLevelType w:val="hybridMultilevel"/>
    <w:tmpl w:val="1374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E2940"/>
    <w:multiLevelType w:val="hybridMultilevel"/>
    <w:tmpl w:val="F9E0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1934CE"/>
    <w:multiLevelType w:val="multilevel"/>
    <w:tmpl w:val="EDB8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A0B30"/>
    <w:multiLevelType w:val="hybridMultilevel"/>
    <w:tmpl w:val="C766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CD5F9D"/>
    <w:multiLevelType w:val="multilevel"/>
    <w:tmpl w:val="C0CE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076C85"/>
    <w:multiLevelType w:val="multilevel"/>
    <w:tmpl w:val="F59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24D50"/>
    <w:multiLevelType w:val="multilevel"/>
    <w:tmpl w:val="5E84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8"/>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5F"/>
    <w:rsid w:val="0004490C"/>
    <w:rsid w:val="000E4C22"/>
    <w:rsid w:val="00157EFD"/>
    <w:rsid w:val="00190D31"/>
    <w:rsid w:val="002034BD"/>
    <w:rsid w:val="00214274"/>
    <w:rsid w:val="002222B9"/>
    <w:rsid w:val="002B1605"/>
    <w:rsid w:val="00314B2D"/>
    <w:rsid w:val="003308F2"/>
    <w:rsid w:val="004814B1"/>
    <w:rsid w:val="00495EE1"/>
    <w:rsid w:val="004F20CF"/>
    <w:rsid w:val="005B453F"/>
    <w:rsid w:val="00622304"/>
    <w:rsid w:val="006700B4"/>
    <w:rsid w:val="006C2FB0"/>
    <w:rsid w:val="00791D6A"/>
    <w:rsid w:val="0085395F"/>
    <w:rsid w:val="00865AA2"/>
    <w:rsid w:val="008B2A19"/>
    <w:rsid w:val="00903BD8"/>
    <w:rsid w:val="00913617"/>
    <w:rsid w:val="00914914"/>
    <w:rsid w:val="00987986"/>
    <w:rsid w:val="009F33BC"/>
    <w:rsid w:val="00AB550F"/>
    <w:rsid w:val="00AF2959"/>
    <w:rsid w:val="00C03932"/>
    <w:rsid w:val="00CB3D24"/>
    <w:rsid w:val="00CC6986"/>
    <w:rsid w:val="00DD660F"/>
    <w:rsid w:val="00E04CA9"/>
    <w:rsid w:val="00E4027F"/>
    <w:rsid w:val="00E77637"/>
    <w:rsid w:val="00E91215"/>
    <w:rsid w:val="00FD40EE"/>
    <w:rsid w:val="00FD6084"/>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036B"/>
  <w15:chartTrackingRefBased/>
  <w15:docId w15:val="{9AC905E7-37FE-4B4C-9A0E-E41F71EC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90C"/>
    <w:pPr>
      <w:ind w:left="720"/>
      <w:contextualSpacing/>
    </w:pPr>
  </w:style>
  <w:style w:type="paragraph" w:styleId="BalloonText">
    <w:name w:val="Balloon Text"/>
    <w:basedOn w:val="Normal"/>
    <w:link w:val="BalloonTextChar"/>
    <w:uiPriority w:val="99"/>
    <w:semiHidden/>
    <w:unhideWhenUsed/>
    <w:rsid w:val="0091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17"/>
    <w:rPr>
      <w:rFonts w:ascii="Segoe UI" w:hAnsi="Segoe UI" w:cs="Segoe UI"/>
      <w:sz w:val="18"/>
      <w:szCs w:val="18"/>
    </w:rPr>
  </w:style>
  <w:style w:type="paragraph" w:styleId="NormalWeb">
    <w:name w:val="Normal (Web)"/>
    <w:basedOn w:val="Normal"/>
    <w:uiPriority w:val="99"/>
    <w:unhideWhenUsed/>
    <w:rsid w:val="00DD66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20CF"/>
    <w:rPr>
      <w:color w:val="0563C1" w:themeColor="hyperlink"/>
      <w:u w:val="single"/>
    </w:rPr>
  </w:style>
  <w:style w:type="character" w:customStyle="1" w:styleId="UnresolvedMention">
    <w:name w:val="Unresolved Mention"/>
    <w:basedOn w:val="DefaultParagraphFont"/>
    <w:uiPriority w:val="99"/>
    <w:semiHidden/>
    <w:unhideWhenUsed/>
    <w:rsid w:val="004F20CF"/>
    <w:rPr>
      <w:color w:val="605E5C"/>
      <w:shd w:val="clear" w:color="auto" w:fill="E1DFDD"/>
    </w:rPr>
  </w:style>
  <w:style w:type="paragraph" w:styleId="Header">
    <w:name w:val="header"/>
    <w:basedOn w:val="Normal"/>
    <w:link w:val="HeaderChar"/>
    <w:uiPriority w:val="99"/>
    <w:unhideWhenUsed/>
    <w:rsid w:val="00203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4BD"/>
  </w:style>
  <w:style w:type="paragraph" w:styleId="Footer">
    <w:name w:val="footer"/>
    <w:basedOn w:val="Normal"/>
    <w:link w:val="FooterChar"/>
    <w:uiPriority w:val="99"/>
    <w:unhideWhenUsed/>
    <w:rsid w:val="00203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8746">
      <w:bodyDiv w:val="1"/>
      <w:marLeft w:val="0"/>
      <w:marRight w:val="0"/>
      <w:marTop w:val="0"/>
      <w:marBottom w:val="0"/>
      <w:divBdr>
        <w:top w:val="none" w:sz="0" w:space="0" w:color="auto"/>
        <w:left w:val="none" w:sz="0" w:space="0" w:color="auto"/>
        <w:bottom w:val="none" w:sz="0" w:space="0" w:color="auto"/>
        <w:right w:val="none" w:sz="0" w:space="0" w:color="auto"/>
      </w:divBdr>
    </w:div>
    <w:div w:id="19126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1d7ef4-3f43-45fc-a66b-363dac3701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A50357E382A48BB0FD631A50F855A" ma:contentTypeVersion="18" ma:contentTypeDescription="Create a new document." ma:contentTypeScope="" ma:versionID="00be7866e3d8e0a451b4b3abd79fd94b">
  <xsd:schema xmlns:xsd="http://www.w3.org/2001/XMLSchema" xmlns:xs="http://www.w3.org/2001/XMLSchema" xmlns:p="http://schemas.microsoft.com/office/2006/metadata/properties" xmlns:ns3="bb0d6153-c281-4162-9b80-31c71e4e5483" xmlns:ns4="531d7ef4-3f43-45fc-a66b-363dac3701e7" targetNamespace="http://schemas.microsoft.com/office/2006/metadata/properties" ma:root="true" ma:fieldsID="d1facc59de1f9106eaff6c6a34c9061a" ns3:_="" ns4:_="">
    <xsd:import namespace="bb0d6153-c281-4162-9b80-31c71e4e5483"/>
    <xsd:import namespace="531d7ef4-3f43-45fc-a66b-363dac3701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d6153-c281-4162-9b80-31c71e4e5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d7ef4-3f43-45fc-a66b-363dac3701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7C8DA-A876-4740-AF35-1CD4D6CC0512}">
  <ds:schemaRefs>
    <ds:schemaRef ds:uri="bb0d6153-c281-4162-9b80-31c71e4e548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31d7ef4-3f43-45fc-a66b-363dac3701e7"/>
    <ds:schemaRef ds:uri="http://www.w3.org/XML/1998/namespace"/>
    <ds:schemaRef ds:uri="http://purl.org/dc/terms/"/>
  </ds:schemaRefs>
</ds:datastoreItem>
</file>

<file path=customXml/itemProps2.xml><?xml version="1.0" encoding="utf-8"?>
<ds:datastoreItem xmlns:ds="http://schemas.openxmlformats.org/officeDocument/2006/customXml" ds:itemID="{E0C9F497-1A12-4454-B259-6B46D2B2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d6153-c281-4162-9b80-31c71e4e5483"/>
    <ds:schemaRef ds:uri="531d7ef4-3f43-45fc-a66b-363dac370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7DD3B-5CE2-42E6-8779-AFB7C5340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ICTSS</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dc:creator>
  <cp:keywords/>
  <dc:description/>
  <cp:lastModifiedBy>Microsoft account</cp:lastModifiedBy>
  <cp:revision>2</cp:revision>
  <cp:lastPrinted>2025-09-15T13:11:00Z</cp:lastPrinted>
  <dcterms:created xsi:type="dcterms:W3CDTF">2025-09-15T14:41:00Z</dcterms:created>
  <dcterms:modified xsi:type="dcterms:W3CDTF">2025-09-15T14:41:00Z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0x01010006FA50357E382A48BB0FD631A50F855A</vt:lpwstr>
  </property>
</Properties>
</file>